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3FA9" w:rsidRDefault="00263FA9" w:rsidP="00856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63FA9" w:rsidRPr="00263FA9" w:rsidRDefault="00263FA9" w:rsidP="00856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63FA9" w:rsidRDefault="00263FA9" w:rsidP="00856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FA9" w:rsidRDefault="00263FA9" w:rsidP="00856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63FA9" w:rsidRDefault="00263FA9" w:rsidP="00856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5, 2019</w:t>
      </w:r>
    </w:p>
    <w:p w:rsidR="00263FA9" w:rsidRDefault="00263FA9" w:rsidP="00856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FA9" w:rsidRPr="00263FA9" w:rsidRDefault="00263FA9" w:rsidP="00263FA9">
      <w:pPr>
        <w:tabs>
          <w:tab w:val="right" w:pos="5933"/>
        </w:tabs>
        <w:suppressAutoHyphens/>
      </w:pPr>
      <w:r>
        <w:tab/>
      </w:r>
      <w:r>
        <w:rPr>
          <w:b/>
          <w:sz w:val="36"/>
        </w:rPr>
        <w:t>H. 3698</w:t>
      </w:r>
    </w:p>
    <w:p w:rsidR="00263FA9" w:rsidRDefault="00263FA9" w:rsidP="00856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FA9" w:rsidRDefault="00263FA9" w:rsidP="00263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Bailey, Hewitt and Hardee</w:t>
      </w:r>
    </w:p>
    <w:p w:rsidR="00263FA9" w:rsidRDefault="00263FA9" w:rsidP="00856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FA9" w:rsidRDefault="00263FA9" w:rsidP="00856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2/5/19--H.</w:t>
      </w:r>
    </w:p>
    <w:p w:rsidR="00263FA9" w:rsidRDefault="00263FA9" w:rsidP="00856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22, 2019.</w:t>
      </w:r>
    </w:p>
    <w:p w:rsidR="00263FA9" w:rsidRPr="00263FA9" w:rsidRDefault="00263FA9" w:rsidP="00263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63FA9" w:rsidRDefault="00263FA9" w:rsidP="00856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FA9" w:rsidRDefault="00263FA9" w:rsidP="00263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AGRICULTURE, NATURAL</w:t>
      </w:r>
    </w:p>
    <w:p w:rsidR="00263FA9" w:rsidRPr="00263FA9" w:rsidRDefault="00263FA9" w:rsidP="00263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RESOURCES AND ENVIRONMENTAL AFFAIRS</w:t>
      </w:r>
    </w:p>
    <w:p w:rsidR="00263FA9" w:rsidRDefault="00263FA9" w:rsidP="00856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3698) </w:t>
      </w:r>
      <w:r w:rsidRPr="00263FA9">
        <w:rPr>
          <w:color w:val="000000" w:themeColor="text1"/>
          <w:u w:color="000000" w:themeColor="text1"/>
        </w:rPr>
        <w:t>to amend Section 48</w:t>
      </w:r>
      <w:r w:rsidRPr="00263FA9">
        <w:rPr>
          <w:color w:val="000000" w:themeColor="text1"/>
          <w:u w:color="000000" w:themeColor="text1"/>
        </w:rPr>
        <w:noBreakHyphen/>
        <w:t>39</w:t>
      </w:r>
      <w:r w:rsidRPr="00263FA9">
        <w:rPr>
          <w:color w:val="000000" w:themeColor="text1"/>
          <w:u w:color="000000" w:themeColor="text1"/>
        </w:rPr>
        <w:noBreakHyphen/>
        <w:t>80, Code of Laws of South Carolina, 1976, relating to the development of the Coastal Management Program</w:t>
      </w:r>
      <w:r>
        <w:t>, etc., respectfully</w:t>
      </w:r>
    </w:p>
    <w:p w:rsidR="00263FA9" w:rsidRPr="00263FA9" w:rsidRDefault="00263FA9" w:rsidP="00263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63FA9" w:rsidRDefault="00263FA9" w:rsidP="00856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263FA9" w:rsidRDefault="00263FA9" w:rsidP="00856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FA9" w:rsidRPr="001B3331" w:rsidRDefault="00263FA9" w:rsidP="00263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1B3331">
        <w:t xml:space="preserve">Amend the bill, as and if amended, by </w:t>
      </w:r>
      <w:r w:rsidRPr="001B3331">
        <w:rPr>
          <w:u w:color="000000" w:themeColor="text1"/>
        </w:rPr>
        <w:t xml:space="preserve">SECTION 1 and inserting: </w:t>
      </w:r>
    </w:p>
    <w:p w:rsidR="00263FA9" w:rsidRPr="001B3331" w:rsidRDefault="00263FA9" w:rsidP="00263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B3331">
        <w:rPr>
          <w:u w:color="000000" w:themeColor="text1"/>
        </w:rPr>
        <w:t>/</w:t>
      </w:r>
      <w:r w:rsidRPr="001B3331">
        <w:rPr>
          <w:u w:color="000000" w:themeColor="text1"/>
        </w:rPr>
        <w:tab/>
        <w:t>SECTION</w:t>
      </w:r>
      <w:r w:rsidRPr="001B3331">
        <w:rPr>
          <w:u w:color="000000" w:themeColor="text1"/>
        </w:rPr>
        <w:tab/>
        <w:t>1.</w:t>
      </w:r>
      <w:r w:rsidRPr="001B3331">
        <w:rPr>
          <w:u w:color="000000" w:themeColor="text1"/>
        </w:rPr>
        <w:tab/>
        <w:t>Section 48</w:t>
      </w:r>
      <w:r w:rsidRPr="001B3331">
        <w:rPr>
          <w:u w:color="000000" w:themeColor="text1"/>
        </w:rPr>
        <w:noBreakHyphen/>
        <w:t>39</w:t>
      </w:r>
      <w:r w:rsidRPr="001B3331">
        <w:rPr>
          <w:u w:color="000000" w:themeColor="text1"/>
        </w:rPr>
        <w:noBreakHyphen/>
        <w:t>80(</w:t>
      </w:r>
      <w:bookmarkStart w:id="0" w:name="temp"/>
      <w:bookmarkEnd w:id="0"/>
      <w:r w:rsidRPr="001B3331">
        <w:rPr>
          <w:u w:color="000000" w:themeColor="text1"/>
        </w:rPr>
        <w:t>B)(11) of the 1976 Code is amended to read:</w:t>
      </w:r>
    </w:p>
    <w:p w:rsidR="00263FA9" w:rsidRPr="001B3331" w:rsidRDefault="00263FA9" w:rsidP="00263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331">
        <w:rPr>
          <w:u w:color="000000" w:themeColor="text1"/>
        </w:rPr>
        <w:tab/>
        <w:t>“(11)</w:t>
      </w:r>
      <w:r w:rsidRPr="001B3331">
        <w:rPr>
          <w:u w:color="000000" w:themeColor="text1"/>
        </w:rPr>
        <w:tab/>
        <w:t xml:space="preserve">Develop a system whereby the department shall have the authority to review all state and federal permit applications in the coastal zone, and to certify that these do not contravene the management plan. </w:t>
      </w:r>
      <w:r w:rsidRPr="001B3331">
        <w:rPr>
          <w:u w:val="single" w:color="000000" w:themeColor="text1"/>
        </w:rPr>
        <w:t>For individual navigable waters permits for docks located in the eight coastal counties but outside of critical areas, a coastal zone consistency certification is deemed approved if certification review is not completed within thirty days of an administratively complete application.</w:t>
      </w:r>
      <w:r w:rsidRPr="001B3331">
        <w:rPr>
          <w:u w:color="000000" w:themeColor="text1"/>
        </w:rPr>
        <w:t>”</w:t>
      </w:r>
      <w:r w:rsidRPr="001B3331">
        <w:rPr>
          <w:u w:color="000000" w:themeColor="text1"/>
        </w:rPr>
        <w:tab/>
        <w:t>/</w:t>
      </w:r>
    </w:p>
    <w:p w:rsidR="00263FA9" w:rsidRPr="001B3331" w:rsidRDefault="00263FA9" w:rsidP="00263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B3331">
        <w:t>Renumber sections to conform.</w:t>
      </w:r>
    </w:p>
    <w:p w:rsidR="00263FA9" w:rsidRDefault="00263FA9" w:rsidP="00263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B3331">
        <w:t>Amend title to conform.</w:t>
      </w:r>
    </w:p>
    <w:p w:rsidR="00263FA9" w:rsidRPr="001B3331" w:rsidRDefault="00263FA9" w:rsidP="00263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63FA9" w:rsidRDefault="00263FA9" w:rsidP="00856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R. HIOTT for Committee.</w:t>
      </w:r>
    </w:p>
    <w:p w:rsidR="00263FA9" w:rsidRPr="00263FA9" w:rsidRDefault="00263FA9" w:rsidP="00263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63FA9" w:rsidRDefault="00263FA9" w:rsidP="00856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FA9" w:rsidRDefault="00263FA9" w:rsidP="00856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63FA9" w:rsidSect="00263FA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55FF0" w:rsidRDefault="00655FF0" w:rsidP="00856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412" w:rsidRDefault="00856412" w:rsidP="00856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412" w:rsidRDefault="00856412" w:rsidP="00856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412" w:rsidRDefault="00856412" w:rsidP="00856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412" w:rsidRDefault="00856412" w:rsidP="00856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412" w:rsidRDefault="00856412" w:rsidP="00856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412" w:rsidRDefault="00856412" w:rsidP="00856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5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2C4BD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7A7" w:rsidRPr="008922F4" w:rsidRDefault="004C57A7" w:rsidP="004C5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sidRPr="008922F4">
        <w:rPr>
          <w:color w:val="000000" w:themeColor="text1"/>
          <w:u w:color="000000" w:themeColor="text1"/>
        </w:rPr>
        <w:t>TO AMEND SECTION 48</w:t>
      </w:r>
      <w:r w:rsidRPr="008922F4">
        <w:rPr>
          <w:color w:val="000000" w:themeColor="text1"/>
          <w:u w:color="000000" w:themeColor="text1"/>
        </w:rPr>
        <w:noBreakHyphen/>
        <w:t>39</w:t>
      </w:r>
      <w:r w:rsidRPr="008922F4">
        <w:rPr>
          <w:color w:val="000000" w:themeColor="text1"/>
          <w:u w:color="000000" w:themeColor="text1"/>
        </w:rPr>
        <w:noBreakHyphen/>
        <w:t>80, CODE OF LAWS OF SOUTH CAROLINA, 1976, RELATING TO THE DEVELOPMENT OF THE COASTAL MANAGEMENT PROGRAM, SO AS TO EXEMPT CERTAIN PERMITS FROM REVIEW BY THE DEPARTMENT OF HEALTH AND ENVIRONMENTAL CONTROL.</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2C4BD0" w:rsidRDefault="002C4B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C4BD0" w:rsidRDefault="002C4B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7A7" w:rsidRPr="00585076" w:rsidRDefault="004C57A7" w:rsidP="004C5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5076">
        <w:rPr>
          <w:color w:val="000000" w:themeColor="text1"/>
          <w:u w:color="000000" w:themeColor="text1"/>
        </w:rPr>
        <w:t>SECTION</w:t>
      </w:r>
      <w:r w:rsidRPr="00585076">
        <w:rPr>
          <w:color w:val="000000" w:themeColor="text1"/>
          <w:u w:color="000000" w:themeColor="text1"/>
        </w:rPr>
        <w:tab/>
        <w:t>1.</w:t>
      </w:r>
      <w:r w:rsidRPr="00585076">
        <w:rPr>
          <w:color w:val="000000" w:themeColor="text1"/>
          <w:u w:color="000000" w:themeColor="text1"/>
        </w:rPr>
        <w:tab/>
        <w:t>Section 48</w:t>
      </w:r>
      <w:r w:rsidRPr="00585076">
        <w:rPr>
          <w:color w:val="000000" w:themeColor="text1"/>
          <w:u w:color="000000" w:themeColor="text1"/>
        </w:rPr>
        <w:noBreakHyphen/>
        <w:t>39</w:t>
      </w:r>
      <w:r w:rsidRPr="00585076">
        <w:rPr>
          <w:color w:val="000000" w:themeColor="text1"/>
          <w:u w:color="000000" w:themeColor="text1"/>
        </w:rPr>
        <w:noBreakHyphen/>
        <w:t>80(B)(11) of the 1976 Code is amended to read:</w:t>
      </w:r>
    </w:p>
    <w:p w:rsidR="004C57A7" w:rsidRPr="00585076" w:rsidRDefault="004C57A7" w:rsidP="004C5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57A7" w:rsidRPr="00585076" w:rsidRDefault="004C57A7" w:rsidP="004C5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5076">
        <w:rPr>
          <w:color w:val="000000" w:themeColor="text1"/>
          <w:u w:color="000000" w:themeColor="text1"/>
        </w:rPr>
        <w:tab/>
        <w:t>“(11)</w:t>
      </w:r>
      <w:r w:rsidRPr="00585076">
        <w:rPr>
          <w:color w:val="000000" w:themeColor="text1"/>
          <w:u w:color="000000" w:themeColor="text1"/>
        </w:rPr>
        <w:tab/>
        <w:t>Develop a system whereby the department shall have the authority to review all state and federal permit applications in the coastal zone, and to certify that these do not contravene the management plan</w:t>
      </w:r>
      <w:r w:rsidRPr="00585076">
        <w:rPr>
          <w:color w:val="000000" w:themeColor="text1"/>
          <w:u w:val="single" w:color="000000" w:themeColor="text1"/>
        </w:rPr>
        <w:t xml:space="preserve">, provided that </w:t>
      </w:r>
      <w:r w:rsidR="006464D0">
        <w:rPr>
          <w:color w:val="000000" w:themeColor="text1"/>
          <w:u w:val="single" w:color="000000" w:themeColor="text1"/>
        </w:rPr>
        <w:t xml:space="preserve">construction in </w:t>
      </w:r>
      <w:r w:rsidRPr="00585076">
        <w:rPr>
          <w:color w:val="000000" w:themeColor="text1"/>
          <w:u w:val="single" w:color="000000" w:themeColor="text1"/>
        </w:rPr>
        <w:t>navigable waters permits issued by the department for recreational docks outside the critical areas are exempt from this review</w:t>
      </w:r>
      <w:r w:rsidRPr="00585076">
        <w:rPr>
          <w:color w:val="000000" w:themeColor="text1"/>
          <w:u w:color="000000" w:themeColor="text1"/>
        </w:rPr>
        <w:t>.”</w:t>
      </w:r>
    </w:p>
    <w:p w:rsidR="004C57A7" w:rsidRPr="00585076" w:rsidRDefault="004C57A7" w:rsidP="004C5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4BD0" w:rsidRDefault="002C4B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464D0">
        <w:t>2</w:t>
      </w:r>
      <w:r>
        <w:t>.</w:t>
      </w:r>
      <w:r>
        <w:tab/>
        <w:t>This act takes effect upon approval by the Governor.</w:t>
      </w:r>
    </w:p>
    <w:p w:rsidR="00F6042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A4785" w:rsidRDefault="007A4785" w:rsidP="007A4785">
      <w:pPr>
        <w:suppressAutoHyphens/>
      </w:pPr>
    </w:p>
    <w:sectPr w:rsidR="007A4785" w:rsidSect="00263FA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4BD0" w:rsidRDefault="002C4BD0" w:rsidP="009F0C77">
      <w:r>
        <w:separator/>
      </w:r>
    </w:p>
  </w:endnote>
  <w:endnote w:type="continuationSeparator" w:id="0">
    <w:p w:rsidR="002C4BD0" w:rsidRDefault="002C4BD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56DAB3A-0AAF-441B-BAAF-B6A4E1DC3F96}"/>
    <w:embedBold r:id="rId2" w:fontKey="{8238A98A-1C5E-4B39-B1E5-532EDB6D82B2}"/>
  </w:font>
  <w:font w:name="Calibri">
    <w:panose1 w:val="020F0502020204030204"/>
    <w:charset w:val="00"/>
    <w:family w:val="swiss"/>
    <w:pitch w:val="variable"/>
    <w:sig w:usb0="E0002AFF" w:usb1="C000247B" w:usb2="00000009" w:usb3="00000000" w:csb0="000001FF" w:csb1="00000000"/>
    <w:embedRegular r:id="rId3" w:fontKey="{F616D00D-0311-4B1F-9F4C-FF88E59DA917}"/>
  </w:font>
  <w:font w:name="Segoe UI">
    <w:panose1 w:val="020B0502040204020203"/>
    <w:charset w:val="00"/>
    <w:family w:val="swiss"/>
    <w:pitch w:val="variable"/>
    <w:sig w:usb0="E4002EFF" w:usb1="C000E47F" w:usb2="00000009" w:usb3="00000000" w:csb0="000001FF" w:csb1="00000000"/>
    <w:embedRegular r:id="rId4" w:fontKey="{9E615E9B-6B46-4634-A6A6-C23903A159A7}"/>
  </w:font>
  <w:font w:name="Cambria">
    <w:panose1 w:val="02040503050406030204"/>
    <w:charset w:val="00"/>
    <w:family w:val="roman"/>
    <w:pitch w:val="variable"/>
    <w:sig w:usb0="E00006FF" w:usb1="420024FF" w:usb2="02000000" w:usb3="00000000" w:csb0="0000019F" w:csb1="00000000"/>
    <w:embedRegular r:id="rId5" w:fontKey="{1E0A58D6-6014-41B9-BEFA-33ACC397BA61}"/>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0425" w:rsidRPr="00655FF0" w:rsidRDefault="00655FF0" w:rsidP="00655FF0">
    <w:pPr>
      <w:pStyle w:val="Footer"/>
      <w:tabs>
        <w:tab w:val="clear" w:pos="4680"/>
        <w:tab w:val="clear" w:pos="9360"/>
        <w:tab w:val="center" w:pos="2995"/>
      </w:tabs>
      <w:spacing w:before="120"/>
    </w:pPr>
    <w:r>
      <w:t>[3698</w:t>
    </w:r>
    <w:r w:rsidR="00263FA9">
      <w:t>-</w:t>
    </w:r>
    <w:r w:rsidR="00263FA9">
      <w:fldChar w:fldCharType="begin"/>
    </w:r>
    <w:r w:rsidR="00263FA9">
      <w:instrText xml:space="preserve"> PAGE  \* MERGEFORMAT </w:instrText>
    </w:r>
    <w:r w:rsidR="00263FA9">
      <w:fldChar w:fldCharType="separate"/>
    </w:r>
    <w:r w:rsidR="00B02BF0">
      <w:rPr>
        <w:noProof/>
      </w:rPr>
      <w:t>1</w:t>
    </w:r>
    <w:r w:rsidR="00263FA9">
      <w:fldChar w:fldCharType="end"/>
    </w:r>
    <w:r w:rsidR="00263FA9">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3FA9" w:rsidRPr="00655FF0" w:rsidRDefault="00263FA9" w:rsidP="00655FF0">
    <w:pPr>
      <w:pStyle w:val="Footer"/>
      <w:tabs>
        <w:tab w:val="clear" w:pos="4680"/>
        <w:tab w:val="clear" w:pos="9360"/>
        <w:tab w:val="center" w:pos="2995"/>
      </w:tabs>
      <w:spacing w:before="120"/>
    </w:pPr>
    <w:r>
      <w:t>[3698]</w:t>
    </w:r>
    <w:r>
      <w:tab/>
    </w:r>
    <w:r>
      <w:fldChar w:fldCharType="begin"/>
    </w:r>
    <w:r>
      <w:instrText xml:space="preserve"> PAGE  \* MERGEFORMAT </w:instrText>
    </w:r>
    <w:r>
      <w:fldChar w:fldCharType="separate"/>
    </w:r>
    <w:r w:rsidR="007A4785">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4BD0" w:rsidRDefault="002C4BD0" w:rsidP="009F0C77">
      <w:r>
        <w:separator/>
      </w:r>
    </w:p>
  </w:footnote>
  <w:footnote w:type="continuationSeparator" w:id="0">
    <w:p w:rsidR="002C4BD0" w:rsidRDefault="002C4BD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12CZ19"/>
    <w:docVar w:name="CoverBillType" w:val="b"/>
    <w:docVar w:name="DocPath" w:val="L:\Council\bills\BH\7112CZ19.DOCX"/>
    <w:docVar w:name="dvBillNumber" w:val="3698"/>
    <w:docVar w:name="dvBillNumberPrefix" w:val="H. "/>
    <w:docVar w:name="dvOriginalBody" w:val="House"/>
    <w:docVar w:name="dvSteno" w:val="BH"/>
    <w:docVar w:name="NameofBody" w:val="h"/>
    <w:docVar w:name="vGroup2" w:val="Council"/>
  </w:docVars>
  <w:rsids>
    <w:rsidRoot w:val="002C4BD0"/>
    <w:rsid w:val="00011869"/>
    <w:rsid w:val="00015CD6"/>
    <w:rsid w:val="0008279B"/>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63FA9"/>
    <w:rsid w:val="00284AAE"/>
    <w:rsid w:val="002C4BD0"/>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C57A7"/>
    <w:rsid w:val="004E7D54"/>
    <w:rsid w:val="005273C6"/>
    <w:rsid w:val="00530A69"/>
    <w:rsid w:val="00545593"/>
    <w:rsid w:val="00556EBF"/>
    <w:rsid w:val="00577C6C"/>
    <w:rsid w:val="005A62FE"/>
    <w:rsid w:val="005C2FE2"/>
    <w:rsid w:val="005E2BC9"/>
    <w:rsid w:val="00605102"/>
    <w:rsid w:val="006215AA"/>
    <w:rsid w:val="006464D0"/>
    <w:rsid w:val="00655FF0"/>
    <w:rsid w:val="006913C9"/>
    <w:rsid w:val="0069470D"/>
    <w:rsid w:val="006D58AA"/>
    <w:rsid w:val="00734F00"/>
    <w:rsid w:val="007A4785"/>
    <w:rsid w:val="007A70AE"/>
    <w:rsid w:val="008362E8"/>
    <w:rsid w:val="00856412"/>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2BF0"/>
    <w:rsid w:val="00B412D4"/>
    <w:rsid w:val="00BE3C22"/>
    <w:rsid w:val="00C01974"/>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831A5"/>
    <w:rsid w:val="00E92EEF"/>
    <w:rsid w:val="00EF2368"/>
    <w:rsid w:val="00F24442"/>
    <w:rsid w:val="00F50AE3"/>
    <w:rsid w:val="00F60425"/>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B94388-8596-4D58-8E00-90621B18F0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0197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197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E05BC3-54FF-4FE4-B099-2B86DB9CC5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6B390C7A</Template>
  <TotalTime>0</TotalTime>
  <Pages>2</Pages>
  <Words>335</Words>
  <Characters>1772</Characters>
  <Application>Microsoft Office Word</Application>
  <DocSecurity>0</DocSecurity>
  <Lines>73</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3698 Text of Previous Version (Feb. 5, 2019) - South Carolina Legislature Online</dc:title>
  <dc:creator>Bonnie Huth</dc:creator>
  <cp:lastModifiedBy>Miriam Cook</cp:lastModifiedBy>
  <cp:revision>2</cp:revision>
  <cp:lastPrinted>2019-01-17T15:12:00Z</cp:lastPrinted>
  <dcterms:created xsi:type="dcterms:W3CDTF">2019-02-06T00:08:00Z</dcterms:created>
  <dcterms:modified xsi:type="dcterms:W3CDTF">2019-02-06T00:08:00Z</dcterms:modified>
</cp:coreProperties>
</file>