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034" w:rsidRDefault="00A90034" w:rsidP="008760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76020" w:rsidRDefault="00876020" w:rsidP="008760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020" w:rsidRDefault="00876020" w:rsidP="008760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020" w:rsidRDefault="00876020" w:rsidP="008760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020" w:rsidRDefault="00876020" w:rsidP="008760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020" w:rsidRDefault="00876020" w:rsidP="008760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020" w:rsidRDefault="00876020" w:rsidP="008760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0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218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E2B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F3316">
        <w:rPr>
          <w:color w:val="000000" w:themeColor="text1"/>
          <w:u w:color="000000" w:themeColor="text1"/>
        </w:rPr>
        <w:t>TO AMEND THE CODE OF LAWS OF SOUTH CAROLINA, 1976, BY ADDING SECTIONS 17</w:t>
      </w:r>
      <w:r w:rsidR="008D4454">
        <w:rPr>
          <w:color w:val="000000" w:themeColor="text1"/>
          <w:u w:color="000000" w:themeColor="text1"/>
        </w:rPr>
        <w:noBreakHyphen/>
      </w:r>
      <w:r w:rsidRPr="003F3316">
        <w:rPr>
          <w:color w:val="000000" w:themeColor="text1"/>
          <w:u w:color="000000" w:themeColor="text1"/>
        </w:rPr>
        <w:t>5</w:t>
      </w:r>
      <w:r w:rsidR="008D4454">
        <w:rPr>
          <w:color w:val="000000" w:themeColor="text1"/>
          <w:u w:color="000000" w:themeColor="text1"/>
        </w:rPr>
        <w:noBreakHyphen/>
      </w:r>
      <w:r w:rsidRPr="003F3316">
        <w:rPr>
          <w:color w:val="000000" w:themeColor="text1"/>
          <w:u w:color="000000" w:themeColor="text1"/>
        </w:rPr>
        <w:t>135 AND 17</w:t>
      </w:r>
      <w:r w:rsidR="008D4454">
        <w:rPr>
          <w:color w:val="000000" w:themeColor="text1"/>
          <w:u w:color="000000" w:themeColor="text1"/>
        </w:rPr>
        <w:noBreakHyphen/>
      </w:r>
      <w:r w:rsidRPr="003F3316">
        <w:rPr>
          <w:color w:val="000000" w:themeColor="text1"/>
          <w:u w:color="000000" w:themeColor="text1"/>
        </w:rPr>
        <w:t>5</w:t>
      </w:r>
      <w:r w:rsidR="008D4454">
        <w:rPr>
          <w:color w:val="000000" w:themeColor="text1"/>
          <w:u w:color="000000" w:themeColor="text1"/>
        </w:rPr>
        <w:noBreakHyphen/>
      </w:r>
      <w:r w:rsidRPr="003F3316">
        <w:rPr>
          <w:color w:val="000000" w:themeColor="text1"/>
          <w:u w:color="000000" w:themeColor="text1"/>
        </w:rPr>
        <w:t>250 SO AS TO REQUIRE, AMONG OTHERS, CORONERS AND MEDICAL EXAMINERS TO COMPLETE CONTINUING EDUCATION ON THE IDENTIFICATION OF DEATHS CAUSED BY OPIATES.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2188" w:rsidRDefault="003921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92188" w:rsidRDefault="003921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B92" w:rsidRPr="003F3316" w:rsidRDefault="00392188" w:rsidP="00BE2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E2B92" w:rsidRPr="003F3316">
        <w:rPr>
          <w:color w:val="000000" w:themeColor="text1"/>
          <w:u w:color="000000" w:themeColor="text1"/>
        </w:rPr>
        <w:t>Article 3, Chapter 5, Title 17 of the 1976 Code is amended by adding:</w:t>
      </w:r>
    </w:p>
    <w:p w:rsidR="00BE2B92" w:rsidRPr="003F3316" w:rsidRDefault="00BE2B92" w:rsidP="00BE2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2B92" w:rsidRPr="003F3316" w:rsidRDefault="00BE2B92" w:rsidP="00BE2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F3316">
        <w:rPr>
          <w:color w:val="000000" w:themeColor="text1"/>
          <w:u w:color="000000" w:themeColor="text1"/>
        </w:rPr>
        <w:t>“Section 17</w:t>
      </w:r>
      <w:r w:rsidR="008D4454">
        <w:rPr>
          <w:color w:val="000000" w:themeColor="text1"/>
          <w:u w:color="000000" w:themeColor="text1"/>
        </w:rPr>
        <w:noBreakHyphen/>
      </w:r>
      <w:r w:rsidRPr="003F3316">
        <w:rPr>
          <w:color w:val="000000" w:themeColor="text1"/>
          <w:u w:color="000000" w:themeColor="text1"/>
        </w:rPr>
        <w:t>5</w:t>
      </w:r>
      <w:r w:rsidR="008D445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135.</w:t>
      </w:r>
      <w:r>
        <w:rPr>
          <w:color w:val="000000" w:themeColor="text1"/>
          <w:u w:color="000000" w:themeColor="text1"/>
        </w:rPr>
        <w:tab/>
      </w:r>
      <w:r w:rsidRPr="003F3316">
        <w:rPr>
          <w:color w:val="000000" w:themeColor="text1"/>
          <w:u w:color="000000" w:themeColor="text1"/>
        </w:rPr>
        <w:t xml:space="preserve">Every coroner, deputy coroner, and any other employee required to obtain continuing education requirements shall complete at least one hour of </w:t>
      </w:r>
      <w:r w:rsidR="000D13AF">
        <w:rPr>
          <w:color w:val="000000" w:themeColor="text1"/>
          <w:u w:color="000000" w:themeColor="text1"/>
        </w:rPr>
        <w:t xml:space="preserve">continuing education every three years </w:t>
      </w:r>
      <w:r w:rsidRPr="003F3316">
        <w:rPr>
          <w:color w:val="000000" w:themeColor="text1"/>
          <w:u w:color="000000" w:themeColor="text1"/>
        </w:rPr>
        <w:t xml:space="preserve">on the identification of </w:t>
      </w:r>
      <w:r w:rsidR="000D13AF">
        <w:rPr>
          <w:color w:val="000000" w:themeColor="text1"/>
          <w:u w:color="000000" w:themeColor="text1"/>
        </w:rPr>
        <w:t xml:space="preserve">opiate-related </w:t>
      </w:r>
      <w:r w:rsidRPr="003F3316">
        <w:rPr>
          <w:color w:val="000000" w:themeColor="text1"/>
          <w:u w:color="000000" w:themeColor="text1"/>
        </w:rPr>
        <w:t xml:space="preserve">deaths. </w:t>
      </w:r>
      <w:r w:rsidR="000D13AF">
        <w:rPr>
          <w:color w:val="000000" w:themeColor="text1"/>
          <w:u w:color="000000" w:themeColor="text1"/>
        </w:rPr>
        <w:t xml:space="preserve">Provided, an individual to whom this section applies shall complete an initial hour of continuing education on opiate-related deaths </w:t>
      </w:r>
      <w:r w:rsidR="000D13AF" w:rsidRPr="003F3316">
        <w:rPr>
          <w:color w:val="000000" w:themeColor="text1"/>
          <w:u w:color="000000" w:themeColor="text1"/>
        </w:rPr>
        <w:t>within one month of employment</w:t>
      </w:r>
      <w:r w:rsidR="000D13AF">
        <w:rPr>
          <w:color w:val="000000" w:themeColor="text1"/>
          <w:u w:color="000000" w:themeColor="text1"/>
        </w:rPr>
        <w:t>,</w:t>
      </w:r>
      <w:r w:rsidR="000D13AF" w:rsidRPr="003F3316">
        <w:rPr>
          <w:color w:val="000000" w:themeColor="text1"/>
          <w:u w:color="000000" w:themeColor="text1"/>
        </w:rPr>
        <w:t xml:space="preserve"> or six months of the effective date of this act</w:t>
      </w:r>
      <w:r w:rsidR="000D13AF">
        <w:rPr>
          <w:color w:val="000000" w:themeColor="text1"/>
          <w:u w:color="000000" w:themeColor="text1"/>
        </w:rPr>
        <w:t xml:space="preserve">. </w:t>
      </w:r>
      <w:r w:rsidRPr="003F3316">
        <w:rPr>
          <w:color w:val="000000" w:themeColor="text1"/>
          <w:u w:color="000000" w:themeColor="text1"/>
        </w:rPr>
        <w:t xml:space="preserve">For purposes of this section, </w:t>
      </w:r>
      <w:r w:rsidR="008D4454" w:rsidRPr="008D4454">
        <w:rPr>
          <w:color w:val="000000" w:themeColor="text1"/>
          <w:u w:color="000000" w:themeColor="text1"/>
        </w:rPr>
        <w:t>‘</w:t>
      </w:r>
      <w:r w:rsidRPr="003F3316">
        <w:rPr>
          <w:color w:val="000000" w:themeColor="text1"/>
          <w:u w:color="000000" w:themeColor="text1"/>
        </w:rPr>
        <w:t>opiate</w:t>
      </w:r>
      <w:r w:rsidR="008D4454" w:rsidRPr="008D4454">
        <w:rPr>
          <w:color w:val="000000" w:themeColor="text1"/>
          <w:u w:color="000000" w:themeColor="text1"/>
        </w:rPr>
        <w:t>’</w:t>
      </w:r>
      <w:r w:rsidRPr="003F3316">
        <w:rPr>
          <w:color w:val="000000" w:themeColor="text1"/>
          <w:u w:color="000000" w:themeColor="text1"/>
        </w:rPr>
        <w:t xml:space="preserve"> means opium and natural and synthetic opium derivatives.”</w:t>
      </w:r>
    </w:p>
    <w:p w:rsidR="00BE2B92" w:rsidRPr="003F3316" w:rsidRDefault="00BE2B92" w:rsidP="00BE2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2B92" w:rsidRPr="003F3316" w:rsidRDefault="00BE2B92" w:rsidP="00BE2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F3316">
        <w:rPr>
          <w:color w:val="000000" w:themeColor="text1"/>
          <w:u w:color="000000" w:themeColor="text1"/>
        </w:rPr>
        <w:t>SECTI</w:t>
      </w:r>
      <w:r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ab/>
      </w:r>
      <w:r w:rsidRPr="003F3316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3F3316">
        <w:rPr>
          <w:color w:val="000000" w:themeColor="text1"/>
          <w:u w:color="000000" w:themeColor="text1"/>
        </w:rPr>
        <w:t>Article 5, Chapter 5, Title 17 of the 1976 Code is amended by adding:</w:t>
      </w:r>
    </w:p>
    <w:p w:rsidR="00BE2B92" w:rsidRPr="003F3316" w:rsidRDefault="00BE2B92" w:rsidP="00BE2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2188" w:rsidRDefault="00BE2B92" w:rsidP="00BE2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3F3316">
        <w:rPr>
          <w:color w:val="000000" w:themeColor="text1"/>
          <w:u w:color="000000" w:themeColor="text1"/>
        </w:rPr>
        <w:t>“Section 17</w:t>
      </w:r>
      <w:r w:rsidR="008D4454">
        <w:rPr>
          <w:color w:val="000000" w:themeColor="text1"/>
          <w:u w:color="000000" w:themeColor="text1"/>
        </w:rPr>
        <w:noBreakHyphen/>
      </w:r>
      <w:r w:rsidRPr="003F3316">
        <w:rPr>
          <w:color w:val="000000" w:themeColor="text1"/>
          <w:u w:color="000000" w:themeColor="text1"/>
        </w:rPr>
        <w:t>5</w:t>
      </w:r>
      <w:r w:rsidR="008D445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250.</w:t>
      </w:r>
      <w:r>
        <w:rPr>
          <w:color w:val="000000" w:themeColor="text1"/>
          <w:u w:color="000000" w:themeColor="text1"/>
        </w:rPr>
        <w:tab/>
      </w:r>
      <w:r w:rsidRPr="003F3316">
        <w:rPr>
          <w:color w:val="000000" w:themeColor="text1"/>
          <w:u w:color="000000" w:themeColor="text1"/>
        </w:rPr>
        <w:t xml:space="preserve">Every medical examiner, deputy medical examiner, and any other employee required to obtain continuing education requirements </w:t>
      </w:r>
      <w:r w:rsidR="000D13AF" w:rsidRPr="003F3316">
        <w:rPr>
          <w:color w:val="000000" w:themeColor="text1"/>
          <w:u w:color="000000" w:themeColor="text1"/>
        </w:rPr>
        <w:t xml:space="preserve">shall complete at least one hour of </w:t>
      </w:r>
      <w:r w:rsidR="000D13AF">
        <w:rPr>
          <w:color w:val="000000" w:themeColor="text1"/>
          <w:u w:color="000000" w:themeColor="text1"/>
        </w:rPr>
        <w:t xml:space="preserve">continuing education every three years </w:t>
      </w:r>
      <w:r w:rsidR="000D13AF" w:rsidRPr="003F3316">
        <w:rPr>
          <w:color w:val="000000" w:themeColor="text1"/>
          <w:u w:color="000000" w:themeColor="text1"/>
        </w:rPr>
        <w:t xml:space="preserve">on the identification of </w:t>
      </w:r>
      <w:r w:rsidR="000D13AF">
        <w:rPr>
          <w:color w:val="000000" w:themeColor="text1"/>
          <w:u w:color="000000" w:themeColor="text1"/>
        </w:rPr>
        <w:t xml:space="preserve">opiate-related </w:t>
      </w:r>
      <w:r w:rsidR="000D13AF" w:rsidRPr="003F3316">
        <w:rPr>
          <w:color w:val="000000" w:themeColor="text1"/>
          <w:u w:color="000000" w:themeColor="text1"/>
        </w:rPr>
        <w:t xml:space="preserve">deaths. </w:t>
      </w:r>
      <w:r w:rsidR="000D13AF">
        <w:rPr>
          <w:color w:val="000000" w:themeColor="text1"/>
          <w:u w:color="000000" w:themeColor="text1"/>
        </w:rPr>
        <w:t xml:space="preserve">Provided, an individual to whom this section applies shall complete an initial hour of continuing education on </w:t>
      </w:r>
      <w:r w:rsidR="000D13AF">
        <w:rPr>
          <w:color w:val="000000" w:themeColor="text1"/>
          <w:u w:color="000000" w:themeColor="text1"/>
        </w:rPr>
        <w:lastRenderedPageBreak/>
        <w:t xml:space="preserve">opiate-related deaths </w:t>
      </w:r>
      <w:r w:rsidR="000D13AF" w:rsidRPr="003F3316">
        <w:rPr>
          <w:color w:val="000000" w:themeColor="text1"/>
          <w:u w:color="000000" w:themeColor="text1"/>
        </w:rPr>
        <w:t>within one month of employment</w:t>
      </w:r>
      <w:r w:rsidR="000D13AF">
        <w:rPr>
          <w:color w:val="000000" w:themeColor="text1"/>
          <w:u w:color="000000" w:themeColor="text1"/>
        </w:rPr>
        <w:t>,</w:t>
      </w:r>
      <w:r w:rsidR="000D13AF" w:rsidRPr="003F3316">
        <w:rPr>
          <w:color w:val="000000" w:themeColor="text1"/>
          <w:u w:color="000000" w:themeColor="text1"/>
        </w:rPr>
        <w:t xml:space="preserve"> or six months of the effective date of this act</w:t>
      </w:r>
      <w:r w:rsidR="000D13AF">
        <w:rPr>
          <w:color w:val="000000" w:themeColor="text1"/>
          <w:u w:color="000000" w:themeColor="text1"/>
        </w:rPr>
        <w:t xml:space="preserve">. </w:t>
      </w:r>
      <w:r w:rsidRPr="003F3316">
        <w:rPr>
          <w:color w:val="000000" w:themeColor="text1"/>
          <w:u w:color="000000" w:themeColor="text1"/>
        </w:rPr>
        <w:t xml:space="preserve">For purposes of this section, </w:t>
      </w:r>
      <w:r w:rsidR="008D4454" w:rsidRPr="008D4454">
        <w:rPr>
          <w:color w:val="000000" w:themeColor="text1"/>
          <w:u w:color="000000" w:themeColor="text1"/>
        </w:rPr>
        <w:t>‘</w:t>
      </w:r>
      <w:r w:rsidRPr="003F3316">
        <w:rPr>
          <w:color w:val="000000" w:themeColor="text1"/>
          <w:u w:color="000000" w:themeColor="text1"/>
        </w:rPr>
        <w:t>opiate</w:t>
      </w:r>
      <w:r w:rsidR="008D4454" w:rsidRPr="008D4454">
        <w:rPr>
          <w:color w:val="000000" w:themeColor="text1"/>
          <w:u w:color="000000" w:themeColor="text1"/>
        </w:rPr>
        <w:t>’</w:t>
      </w:r>
      <w:r w:rsidRPr="003F3316">
        <w:rPr>
          <w:color w:val="000000" w:themeColor="text1"/>
          <w:u w:color="000000" w:themeColor="text1"/>
        </w:rPr>
        <w:t xml:space="preserve"> means opium and natural and synthetic opium derivatives.”</w:t>
      </w:r>
    </w:p>
    <w:p w:rsidR="00392188" w:rsidRDefault="003921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188" w:rsidRDefault="003921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E2B92">
        <w:t>3</w:t>
      </w:r>
      <w:r>
        <w:t>.</w:t>
      </w:r>
      <w:r>
        <w:tab/>
        <w:t>This act takes effect upon approval by the Governor.</w:t>
      </w:r>
    </w:p>
    <w:p w:rsidR="00571453" w:rsidRDefault="008D4454" w:rsidP="005858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0034" w:rsidRDefault="00A90034" w:rsidP="00A90034">
      <w:pPr>
        <w:suppressAutoHyphens/>
      </w:pPr>
    </w:p>
    <w:sectPr w:rsidR="00A90034" w:rsidSect="00A9003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13AF" w:rsidRDefault="000D13AF" w:rsidP="009F0C77">
      <w:r>
        <w:separator/>
      </w:r>
    </w:p>
  </w:endnote>
  <w:endnote w:type="continuationSeparator" w:id="0">
    <w:p w:rsidR="000D13AF" w:rsidRDefault="000D13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4CEB226-FCD8-4A6A-8665-97A6F2163691}"/>
    <w:embedBold r:id="rId2" w:fontKey="{A7BDE294-1242-4194-9336-43C96734573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10A3487-AC2C-47B4-B622-E3CE53D06D4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23EFB09-B4F4-4C18-AADE-95B1F89248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12727A-D533-4BEF-A1B1-7B35E33C01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453" w:rsidRPr="00A90034" w:rsidRDefault="00A90034" w:rsidP="00A900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13AF" w:rsidRDefault="000D13AF" w:rsidP="009F0C77">
      <w:r>
        <w:separator/>
      </w:r>
    </w:p>
  </w:footnote>
  <w:footnote w:type="continuationSeparator" w:id="0">
    <w:p w:rsidR="000D13AF" w:rsidRDefault="000D13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11VR19"/>
    <w:docVar w:name="CoverBillType" w:val="b"/>
    <w:docVar w:name="DocPath" w:val="L:\Council\bills\CC\15411VR19.DOCX"/>
    <w:docVar w:name="dvBillNumber" w:val="372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392188"/>
    <w:rsid w:val="00011869"/>
    <w:rsid w:val="00015CD6"/>
    <w:rsid w:val="000D13AF"/>
    <w:rsid w:val="000E0100"/>
    <w:rsid w:val="000E1785"/>
    <w:rsid w:val="000F40FA"/>
    <w:rsid w:val="001035F1"/>
    <w:rsid w:val="001044A3"/>
    <w:rsid w:val="0010776B"/>
    <w:rsid w:val="00133E66"/>
    <w:rsid w:val="001435A3"/>
    <w:rsid w:val="00146ED3"/>
    <w:rsid w:val="00151044"/>
    <w:rsid w:val="001534DD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30A1"/>
    <w:rsid w:val="00301B21"/>
    <w:rsid w:val="00325348"/>
    <w:rsid w:val="0032732C"/>
    <w:rsid w:val="00336AD0"/>
    <w:rsid w:val="0037079A"/>
    <w:rsid w:val="0039218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1453"/>
    <w:rsid w:val="00577C6C"/>
    <w:rsid w:val="005858F4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76020"/>
    <w:rsid w:val="008A1768"/>
    <w:rsid w:val="008A489F"/>
    <w:rsid w:val="008D4454"/>
    <w:rsid w:val="008F0F33"/>
    <w:rsid w:val="008F4429"/>
    <w:rsid w:val="0094021A"/>
    <w:rsid w:val="009B44AF"/>
    <w:rsid w:val="009C6A0B"/>
    <w:rsid w:val="009F0365"/>
    <w:rsid w:val="009F0C77"/>
    <w:rsid w:val="009F4DD1"/>
    <w:rsid w:val="00A02543"/>
    <w:rsid w:val="00A41684"/>
    <w:rsid w:val="00A64E80"/>
    <w:rsid w:val="00A72BCD"/>
    <w:rsid w:val="00A741D9"/>
    <w:rsid w:val="00A833AB"/>
    <w:rsid w:val="00A90034"/>
    <w:rsid w:val="00A9741D"/>
    <w:rsid w:val="00AA59E4"/>
    <w:rsid w:val="00AC34A2"/>
    <w:rsid w:val="00AD1C9A"/>
    <w:rsid w:val="00AD4B17"/>
    <w:rsid w:val="00B0726C"/>
    <w:rsid w:val="00B24E8D"/>
    <w:rsid w:val="00B35162"/>
    <w:rsid w:val="00B412D4"/>
    <w:rsid w:val="00B6241E"/>
    <w:rsid w:val="00BE2B92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4705"/>
    <w:rsid w:val="00D970A9"/>
    <w:rsid w:val="00DF3845"/>
    <w:rsid w:val="00E41911"/>
    <w:rsid w:val="00E44B57"/>
    <w:rsid w:val="00E47745"/>
    <w:rsid w:val="00E73D6E"/>
    <w:rsid w:val="00E92EEF"/>
    <w:rsid w:val="00EF2368"/>
    <w:rsid w:val="00F24442"/>
    <w:rsid w:val="00F50AE3"/>
    <w:rsid w:val="00F62A9D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30C98F-148E-4AD5-BD64-B9B525FE7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47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70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15B66-E8EA-458F-A86A-F8DB60833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C8E9439D.dotm</Template>
  <TotalTime>0</TotalTime>
  <Pages>1</Pages>
  <Words>264</Words>
  <Characters>1428</Characters>
  <Application>Microsoft Office Word</Application>
  <DocSecurity>0</DocSecurity>
  <Lines>48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3726 Text of Previous Version (Jan. 23, 2019) - South Carolina Legislature Online</dc:title>
  <dc:creator>Chris Charlton</dc:creator>
  <cp:lastModifiedBy>S Volk</cp:lastModifiedBy>
  <cp:revision>2</cp:revision>
  <cp:lastPrinted>2019-01-14T20:26:00Z</cp:lastPrinted>
  <dcterms:created xsi:type="dcterms:W3CDTF">2019-01-23T19:41:00Z</dcterms:created>
  <dcterms:modified xsi:type="dcterms:W3CDTF">2019-01-23T19:41:00Z</dcterms:modified>
</cp:coreProperties>
</file>