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020A" w:rsidRP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20A" w:rsidRPr="00D9020A" w:rsidRDefault="00D9020A" w:rsidP="00D9020A">
      <w:pPr>
        <w:tabs>
          <w:tab w:val="right" w:pos="5933"/>
        </w:tabs>
        <w:suppressAutoHyphens/>
      </w:pPr>
      <w:r>
        <w:tab/>
      </w:r>
      <w:r>
        <w:rPr>
          <w:b/>
          <w:sz w:val="36"/>
        </w:rPr>
        <w:t>H. 3741</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20A" w:rsidRDefault="00D9020A" w:rsidP="00D9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0C3E">
        <w:t>Rules Committee</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D9020A" w:rsidRPr="00D9020A" w:rsidRDefault="00D9020A" w:rsidP="00D9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20A" w:rsidRDefault="00D9020A"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020A" w:rsidSect="00D902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D2B" w:rsidRDefault="00E87D2B"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7C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951BAC">
        <w:rPr>
          <w:color w:val="000000" w:themeColor="text1"/>
          <w:u w:color="000000" w:themeColor="text1"/>
        </w:rPr>
        <w:t>O AMEND RULE 10 OF THE RULES OF THE HOUSE OF REPRESENTATIVES BY ADDING RULE 10.14 SO AS TO PROHIBIT THE DELIVERY OF</w:t>
      </w:r>
      <w:r>
        <w:rPr>
          <w:color w:val="000000" w:themeColor="text1"/>
          <w:u w:color="000000" w:themeColor="text1"/>
        </w:rPr>
        <w:t xml:space="preserve"> GIFTS PROVIDED BY </w:t>
      </w:r>
      <w:r w:rsidRPr="00951BAC">
        <w:rPr>
          <w:color w:val="000000" w:themeColor="text1"/>
          <w:u w:color="000000" w:themeColor="text1"/>
        </w:rPr>
        <w:t xml:space="preserve">LOBBYISTS’ PRINCIPALS TO </w:t>
      </w:r>
      <w:r>
        <w:rPr>
          <w:color w:val="000000" w:themeColor="text1"/>
          <w:u w:color="000000" w:themeColor="text1"/>
        </w:rPr>
        <w:t xml:space="preserve">MEMBERS’ OFFICES OR </w:t>
      </w:r>
      <w:r w:rsidRPr="00951BAC">
        <w:rPr>
          <w:color w:val="000000" w:themeColor="text1"/>
          <w:u w:color="000000" w:themeColor="text1"/>
        </w:rPr>
        <w:t xml:space="preserve">THE CHAMBER OF THE HOUSE OF REPRESENTATIVES FOR DISTRIBUTION OR PLACEMENT ON THE MEMBERS’ DESKS, </w:t>
      </w:r>
      <w:r>
        <w:rPr>
          <w:color w:val="000000" w:themeColor="text1"/>
          <w:u w:color="000000" w:themeColor="text1"/>
        </w:rPr>
        <w:t xml:space="preserve">TO ALLOW AN OPT-IN PROCEDURE FOR MEMBERS, </w:t>
      </w:r>
      <w:r w:rsidRPr="00951BAC">
        <w:rPr>
          <w:color w:val="000000" w:themeColor="text1"/>
          <w:u w:color="000000" w:themeColor="text1"/>
        </w:rPr>
        <w:t xml:space="preserve">AND TO PROVIDE THAT THE </w:t>
      </w:r>
      <w:r>
        <w:rPr>
          <w:color w:val="000000" w:themeColor="text1"/>
          <w:u w:color="000000" w:themeColor="text1"/>
        </w:rPr>
        <w:t xml:space="preserve">SPEAKER </w:t>
      </w:r>
      <w:r w:rsidRPr="00951BAC">
        <w:rPr>
          <w:color w:val="000000" w:themeColor="text1"/>
          <w:u w:color="000000" w:themeColor="text1"/>
        </w:rPr>
        <w:t xml:space="preserve">OF THE HOUSE SHALL </w:t>
      </w:r>
      <w:r>
        <w:rPr>
          <w:color w:val="000000" w:themeColor="text1"/>
          <w:u w:color="000000" w:themeColor="text1"/>
        </w:rPr>
        <w:t xml:space="preserve">STRICTLY </w:t>
      </w:r>
      <w:r w:rsidRPr="00951BAC">
        <w:rPr>
          <w:color w:val="000000" w:themeColor="text1"/>
          <w:u w:color="000000" w:themeColor="text1"/>
        </w:rPr>
        <w:t>ENFORCE THIS RULE.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C9D" w:rsidRDefault="00EB7C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1134" w:rsidRDefault="00221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34" w:rsidRPr="00951BAC"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AC">
        <w:rPr>
          <w:color w:val="000000" w:themeColor="text1"/>
          <w:u w:color="000000" w:themeColor="text1"/>
        </w:rPr>
        <w:t>That Rule 10 of the Rules of the House of Representatives is amended by adding:</w:t>
      </w:r>
    </w:p>
    <w:p w:rsidR="00221134" w:rsidRPr="00951BAC"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134" w:rsidRPr="009114F6"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1BAC">
        <w:rPr>
          <w:color w:val="000000" w:themeColor="text1"/>
          <w:u w:color="000000" w:themeColor="text1"/>
        </w:rPr>
        <w:tab/>
        <w:t>“</w:t>
      </w:r>
      <w:r w:rsidRPr="009114F6">
        <w:rPr>
          <w:b/>
          <w:color w:val="000000" w:themeColor="text1"/>
          <w:u w:val="single" w:color="000000" w:themeColor="text1"/>
        </w:rPr>
        <w:t>10.14</w:t>
      </w:r>
      <w:r w:rsidR="009114F6" w:rsidRPr="009114F6">
        <w:rPr>
          <w:color w:val="000000" w:themeColor="text1"/>
          <w:u w:color="000000" w:themeColor="text1"/>
        </w:rPr>
        <w:tab/>
      </w:r>
      <w:r w:rsidRPr="009114F6">
        <w:rPr>
          <w:color w:val="000000" w:themeColor="text1"/>
          <w:u w:val="single" w:color="000000" w:themeColor="text1"/>
        </w:rPr>
        <w:t>(A)</w:t>
      </w:r>
      <w:r w:rsidR="009114F6" w:rsidRPr="009114F6">
        <w:rPr>
          <w:color w:val="000000" w:themeColor="text1"/>
          <w:u w:color="000000" w:themeColor="text1"/>
        </w:rPr>
        <w:tab/>
      </w:r>
      <w:r w:rsidRPr="009114F6">
        <w:rPr>
          <w:color w:val="000000" w:themeColor="text1"/>
          <w:u w:val="single" w:color="000000" w:themeColor="text1"/>
        </w:rPr>
        <w:t>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member’s office by notifying the appropriate giver of the gift in writing of such desire within seven (7) days of receipt of correspondence.</w:t>
      </w:r>
    </w:p>
    <w:p w:rsidR="00221134" w:rsidRPr="00951BAC" w:rsidRDefault="009114F6"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4F6">
        <w:rPr>
          <w:color w:val="000000" w:themeColor="text1"/>
          <w:u w:color="000000" w:themeColor="text1"/>
        </w:rPr>
        <w:lastRenderedPageBreak/>
        <w:tab/>
      </w:r>
      <w:r w:rsidR="00221134" w:rsidRPr="009114F6">
        <w:rPr>
          <w:color w:val="000000" w:themeColor="text1"/>
          <w:u w:val="single" w:color="000000" w:themeColor="text1"/>
        </w:rPr>
        <w:t>(B)</w:t>
      </w:r>
      <w:r w:rsidRPr="009114F6">
        <w:rPr>
          <w:color w:val="000000" w:themeColor="text1"/>
          <w:u w:color="000000" w:themeColor="text1"/>
        </w:rPr>
        <w:tab/>
      </w:r>
      <w:r w:rsidR="00221134" w:rsidRPr="009114F6">
        <w:rPr>
          <w:color w:val="000000" w:themeColor="text1"/>
          <w:u w:val="single" w:color="000000" w:themeColor="text1"/>
        </w:rPr>
        <w:t>The Speaker of the House of Representatives shall strictly enforce the provisions of this rule.</w:t>
      </w:r>
      <w:r w:rsidR="00221134" w:rsidRPr="00951BAC">
        <w:rPr>
          <w:color w:val="000000" w:themeColor="text1"/>
          <w:u w:color="000000" w:themeColor="text1"/>
        </w:rPr>
        <w:t>”</w:t>
      </w:r>
    </w:p>
    <w:p w:rsidR="00BA26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9A8" w:rsidRDefault="00C229A8" w:rsidP="00C229A8">
      <w:pPr>
        <w:suppressAutoHyphens/>
      </w:pPr>
    </w:p>
    <w:sectPr w:rsidR="00C229A8" w:rsidSect="00D902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9D" w:rsidRDefault="00EB7C9D" w:rsidP="009F0C77">
      <w:r>
        <w:separator/>
      </w:r>
    </w:p>
  </w:endnote>
  <w:endnote w:type="continuationSeparator" w:id="0">
    <w:p w:rsidR="00EB7C9D" w:rsidRDefault="00EB7C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A86F2E-E9F1-4917-8EAF-86AE31A8DCD5}"/>
    <w:embedBold r:id="rId2" w:fontKey="{2F67F53F-3841-45ED-8CBA-9DCCA5DD15C7}"/>
  </w:font>
  <w:font w:name="Calibri">
    <w:panose1 w:val="020F0502020204030204"/>
    <w:charset w:val="00"/>
    <w:family w:val="swiss"/>
    <w:pitch w:val="variable"/>
    <w:sig w:usb0="E00002FF" w:usb1="4000ACFF" w:usb2="00000001" w:usb3="00000000" w:csb0="0000019F" w:csb1="00000000"/>
    <w:embedRegular r:id="rId3" w:fontKey="{80F18D8A-F37B-4D5E-864E-99E0AD6F3FCB}"/>
  </w:font>
  <w:font w:name="Segoe UI">
    <w:panose1 w:val="020B0502040204020203"/>
    <w:charset w:val="00"/>
    <w:family w:val="swiss"/>
    <w:pitch w:val="variable"/>
    <w:sig w:usb0="E10022FF" w:usb1="C000E47F" w:usb2="00000029" w:usb3="00000000" w:csb0="000001DF" w:csb1="00000000"/>
    <w:embedRegular r:id="rId4" w:fontKey="{869802F1-4EBD-4D5A-AD63-7BE37400A078}"/>
  </w:font>
  <w:font w:name="Cambria">
    <w:panose1 w:val="02040503050406030204"/>
    <w:charset w:val="00"/>
    <w:family w:val="roman"/>
    <w:pitch w:val="variable"/>
    <w:sig w:usb0="E00002FF" w:usb1="400004FF" w:usb2="00000000" w:usb3="00000000" w:csb0="0000019F" w:csb1="00000000"/>
    <w:embedRegular r:id="rId5" w:fontKey="{243AD0D8-5400-4684-B26F-D1D4538C9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62E" w:rsidRPr="00E87D2B" w:rsidRDefault="00E87D2B" w:rsidP="00E87D2B">
    <w:pPr>
      <w:pStyle w:val="Footer"/>
      <w:tabs>
        <w:tab w:val="clear" w:pos="4680"/>
        <w:tab w:val="clear" w:pos="9360"/>
        <w:tab w:val="center" w:pos="2995"/>
      </w:tabs>
      <w:spacing w:before="120"/>
    </w:pPr>
    <w:r>
      <w:t>[3741</w:t>
    </w:r>
    <w:r w:rsidR="00D9020A">
      <w:t>-</w:t>
    </w:r>
    <w:r w:rsidR="00D9020A">
      <w:fldChar w:fldCharType="begin"/>
    </w:r>
    <w:r w:rsidR="00D9020A">
      <w:instrText xml:space="preserve"> PAGE  \* MERGEFORMAT </w:instrText>
    </w:r>
    <w:r w:rsidR="00D9020A">
      <w:fldChar w:fldCharType="separate"/>
    </w:r>
    <w:r w:rsidR="00EE34C6">
      <w:rPr>
        <w:noProof/>
      </w:rPr>
      <w:t>1</w:t>
    </w:r>
    <w:r w:rsidR="00D9020A">
      <w:fldChar w:fldCharType="end"/>
    </w:r>
    <w:r w:rsidR="00D902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0A" w:rsidRPr="00E87D2B" w:rsidRDefault="00D9020A" w:rsidP="00E87D2B">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sidR="00C229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9D" w:rsidRDefault="00EB7C9D" w:rsidP="009F0C77">
      <w:r>
        <w:separator/>
      </w:r>
    </w:p>
  </w:footnote>
  <w:footnote w:type="continuationSeparator" w:id="0">
    <w:p w:rsidR="00EB7C9D" w:rsidRDefault="00EB7C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0AHB19"/>
    <w:docVar w:name="CoverBillType" w:val="r"/>
    <w:docVar w:name="DocPath" w:val="L:\Council\bills\BH\7140AHB19.DOCX"/>
    <w:docVar w:name="dvBillNumber" w:val="3741"/>
    <w:docVar w:name="dvBillNumberPrefix" w:val="H. "/>
    <w:docVar w:name="dvOriginalBody" w:val="House"/>
    <w:docVar w:name="dvSteno" w:val="BH"/>
    <w:docVar w:name="NameofBody" w:val="h"/>
    <w:docVar w:name="vGroup2" w:val="Council"/>
  </w:docVars>
  <w:rsids>
    <w:rsidRoot w:val="00EB7C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13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54C"/>
    <w:rsid w:val="004809EE"/>
    <w:rsid w:val="004E7D54"/>
    <w:rsid w:val="005273C6"/>
    <w:rsid w:val="00530A69"/>
    <w:rsid w:val="00545593"/>
    <w:rsid w:val="00556EBF"/>
    <w:rsid w:val="00577C6C"/>
    <w:rsid w:val="005A62FE"/>
    <w:rsid w:val="005C2FE2"/>
    <w:rsid w:val="005D43D6"/>
    <w:rsid w:val="005E05C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14F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62E"/>
    <w:rsid w:val="00BE3C22"/>
    <w:rsid w:val="00C0345E"/>
    <w:rsid w:val="00C229A8"/>
    <w:rsid w:val="00C31C95"/>
    <w:rsid w:val="00C3483A"/>
    <w:rsid w:val="00C74E9D"/>
    <w:rsid w:val="00C826DD"/>
    <w:rsid w:val="00C82FD3"/>
    <w:rsid w:val="00C92819"/>
    <w:rsid w:val="00CC6B7B"/>
    <w:rsid w:val="00CD2089"/>
    <w:rsid w:val="00D73A67"/>
    <w:rsid w:val="00D9020A"/>
    <w:rsid w:val="00D970A9"/>
    <w:rsid w:val="00DF3845"/>
    <w:rsid w:val="00E41911"/>
    <w:rsid w:val="00E44B57"/>
    <w:rsid w:val="00E87D2B"/>
    <w:rsid w:val="00E92EEF"/>
    <w:rsid w:val="00EB7C9D"/>
    <w:rsid w:val="00EE34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22799-8EDC-48EA-9E0C-C72A1093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8B4DF-0406-4969-A0FA-3EE8221D3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320</Words>
  <Characters>1596</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3741 Text of Previous Version (Jan. 24, 2019) - South Carolina Legislature Online</dc:title>
  <dc:creator>Bonnie Huth</dc:creator>
  <cp:lastModifiedBy>Lavarres Lynch</cp:lastModifiedBy>
  <cp:revision>2</cp:revision>
  <cp:lastPrinted>2019-01-23T18:49:00Z</cp:lastPrinted>
  <dcterms:created xsi:type="dcterms:W3CDTF">2019-01-24T17:32:00Z</dcterms:created>
  <dcterms:modified xsi:type="dcterms:W3CDTF">2019-01-24T17:32:00Z</dcterms:modified>
</cp:coreProperties>
</file>