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Pr="00F13499" w:rsidRDefault="00F13499" w:rsidP="00F13499">
      <w:pPr>
        <w:tabs>
          <w:tab w:val="right" w:pos="5933"/>
        </w:tabs>
        <w:suppressAutoHyphens/>
      </w:pPr>
      <w:r>
        <w:tab/>
      </w:r>
      <w:r>
        <w:rPr>
          <w:b/>
          <w:sz w:val="36"/>
        </w:rPr>
        <w:t>H. 3754</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19B7">
        <w:t>Reps. Sandifer, Thayer, Clemmons and Rutherford</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0526EA">
      <w:pPr>
        <w:tabs>
          <w:tab w:val="right" w:pos="5933"/>
        </w:tabs>
        <w:suppressAutoHyphens/>
      </w:pPr>
      <w:r>
        <w:t>S. Printed 2/14/19--H.</w:t>
      </w:r>
      <w:r w:rsidR="000526EA">
        <w:tab/>
        <w:t>[SEC 2/19/19 11:09 AM]</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3754) to amend Section 27</w:t>
      </w:r>
      <w:r>
        <w:noBreakHyphen/>
        <w:t>32</w:t>
      </w:r>
      <w:r>
        <w:noBreakHyphen/>
        <w:t>10, Code of Laws of South Carolina, 1976, relating to definitions in regard to vacation time sharing plans, etc., respectfully</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Amend the bill, as and if amended, by  adding a new section appropriately numbered to read:</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w:t>
      </w:r>
      <w:r w:rsidRPr="00F434F0">
        <w:tab/>
        <w:t>SECTION</w:t>
      </w:r>
      <w:r w:rsidRPr="00F434F0">
        <w:tab/>
        <w:t>__.</w:t>
      </w:r>
      <w:r w:rsidRPr="00F434F0">
        <w:tab/>
        <w:t>Section 27-30-120(</w:t>
      </w:r>
      <w:bookmarkStart w:id="0" w:name="temp"/>
      <w:bookmarkEnd w:id="0"/>
      <w:r w:rsidRPr="00F434F0">
        <w:t>6) of the 1976 Code, as added by Act 245 of 2018, is amended to read:</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Pr="00F434F0">
        <w:tab/>
      </w:r>
      <w:r w:rsidRPr="00F434F0">
        <w:tab/>
        <w:t>/</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Renumber sections to conform.</w:t>
      </w:r>
    </w:p>
    <w:p w:rsid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34F0">
        <w:t>Amend title to conform.</w:t>
      </w:r>
    </w:p>
    <w:p w:rsidR="00F13499" w:rsidRPr="00F434F0"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499" w:rsidRDefault="00F13499" w:rsidP="005D7B6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WILLIAM E. SANDIFER III for Committee.</w:t>
      </w:r>
    </w:p>
    <w:p w:rsidR="00F13499" w:rsidRPr="00F13499" w:rsidRDefault="00F13499" w:rsidP="00F1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3499"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FAE">
        <w:t>4</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75D" w:rsidRDefault="001A075D" w:rsidP="001A075D">
      <w:pPr>
        <w:suppressAutoHyphens/>
      </w:pPr>
    </w:p>
    <w:sectPr w:rsidR="001A075D"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6D" w:rsidRDefault="00AE086D" w:rsidP="009F0C77">
      <w:r>
        <w:separator/>
      </w:r>
    </w:p>
  </w:endnote>
  <w:endnote w:type="continuationSeparator" w:id="0">
    <w:p w:rsidR="00AE086D" w:rsidRDefault="00AE0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CF02682-E272-4D3F-B710-3DF108DFD877}"/>
    <w:embedBold r:id="rId2" w:fontKey="{6399BE47-42E0-4365-814E-85963CB114EC}"/>
  </w:font>
  <w:font w:name="Calibri">
    <w:panose1 w:val="020F0502020204030204"/>
    <w:charset w:val="00"/>
    <w:family w:val="swiss"/>
    <w:pitch w:val="variable"/>
    <w:sig w:usb0="E0002AFF" w:usb1="C000247B" w:usb2="00000009" w:usb3="00000000" w:csb0="000001FF" w:csb1="00000000"/>
    <w:embedRegular r:id="rId3" w:fontKey="{E5570D39-E4C1-4E42-8657-12C16DA97A88}"/>
  </w:font>
  <w:font w:name="Segoe UI">
    <w:panose1 w:val="020B0502040204020203"/>
    <w:charset w:val="00"/>
    <w:family w:val="swiss"/>
    <w:pitch w:val="variable"/>
    <w:sig w:usb0="E4002EFF" w:usb1="C000E47F" w:usb2="00000009" w:usb3="00000000" w:csb0="000001FF" w:csb1="00000000"/>
    <w:embedRegular r:id="rId4" w:fontKey="{C79364C3-A885-4F85-B75D-D9DBB1F205FC}"/>
  </w:font>
  <w:font w:name="Cambria">
    <w:panose1 w:val="02040503050406030204"/>
    <w:charset w:val="00"/>
    <w:family w:val="roman"/>
    <w:pitch w:val="variable"/>
    <w:sig w:usb0="E00006FF" w:usb1="420024FF" w:usb2="02000000" w:usb3="00000000" w:csb0="0000019F" w:csb1="00000000"/>
    <w:embedRegular r:id="rId5" w:fontKey="{E4ACCA2C-91C1-46F2-A95D-B8B3BB0B9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AB" w:rsidRPr="00C47C81" w:rsidRDefault="00C47C81" w:rsidP="00C47C81">
    <w:pPr>
      <w:pStyle w:val="Footer"/>
      <w:tabs>
        <w:tab w:val="clear" w:pos="4680"/>
        <w:tab w:val="clear" w:pos="9360"/>
        <w:tab w:val="center" w:pos="2995"/>
      </w:tabs>
      <w:spacing w:before="120"/>
    </w:pPr>
    <w:r>
      <w:t>[3754</w:t>
    </w:r>
    <w:r w:rsidR="00F13499">
      <w:t>-</w:t>
    </w:r>
    <w:r w:rsidR="00F13499">
      <w:fldChar w:fldCharType="begin"/>
    </w:r>
    <w:r w:rsidR="00F13499">
      <w:instrText xml:space="preserve"> PAGE  \* MERGEFORMAT </w:instrText>
    </w:r>
    <w:r w:rsidR="00F13499">
      <w:fldChar w:fldCharType="separate"/>
    </w:r>
    <w:r w:rsidR="001A075D">
      <w:rPr>
        <w:noProof/>
      </w:rPr>
      <w:t>2</w:t>
    </w:r>
    <w:r w:rsidR="00F13499">
      <w:fldChar w:fldCharType="end"/>
    </w:r>
    <w:r w:rsidR="00F134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99" w:rsidRPr="00C47C81" w:rsidRDefault="00F13499"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1A075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6D" w:rsidRDefault="00AE086D" w:rsidP="009F0C77">
      <w:r>
        <w:separator/>
      </w:r>
    </w:p>
  </w:footnote>
  <w:footnote w:type="continuationSeparator" w:id="0">
    <w:p w:rsidR="00AE086D" w:rsidRDefault="00AE0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F40FA"/>
    <w:rsid w:val="001035F1"/>
    <w:rsid w:val="0010776B"/>
    <w:rsid w:val="00133E66"/>
    <w:rsid w:val="001340FB"/>
    <w:rsid w:val="001435A3"/>
    <w:rsid w:val="00146ED3"/>
    <w:rsid w:val="00151044"/>
    <w:rsid w:val="00186207"/>
    <w:rsid w:val="001A075D"/>
    <w:rsid w:val="001D08F2"/>
    <w:rsid w:val="001D3A58"/>
    <w:rsid w:val="001D525B"/>
    <w:rsid w:val="001D7F4F"/>
    <w:rsid w:val="00205238"/>
    <w:rsid w:val="002321B6"/>
    <w:rsid w:val="00250967"/>
    <w:rsid w:val="002543C8"/>
    <w:rsid w:val="0025541D"/>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56EBF"/>
    <w:rsid w:val="00577C6C"/>
    <w:rsid w:val="005A62FE"/>
    <w:rsid w:val="005C2FE2"/>
    <w:rsid w:val="005D7B64"/>
    <w:rsid w:val="005E2BC9"/>
    <w:rsid w:val="005E65F5"/>
    <w:rsid w:val="00605102"/>
    <w:rsid w:val="006215AA"/>
    <w:rsid w:val="00680FE7"/>
    <w:rsid w:val="006913C9"/>
    <w:rsid w:val="0069470D"/>
    <w:rsid w:val="00696FAE"/>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412D4"/>
    <w:rsid w:val="00BE3C22"/>
    <w:rsid w:val="00C0345E"/>
    <w:rsid w:val="00C31C95"/>
    <w:rsid w:val="00C3483A"/>
    <w:rsid w:val="00C47C81"/>
    <w:rsid w:val="00C74E9D"/>
    <w:rsid w:val="00C826DD"/>
    <w:rsid w:val="00C82FD3"/>
    <w:rsid w:val="00C92819"/>
    <w:rsid w:val="00CC6B7B"/>
    <w:rsid w:val="00CD2089"/>
    <w:rsid w:val="00D57B02"/>
    <w:rsid w:val="00D73A67"/>
    <w:rsid w:val="00D970A9"/>
    <w:rsid w:val="00DF3845"/>
    <w:rsid w:val="00E41911"/>
    <w:rsid w:val="00E44B57"/>
    <w:rsid w:val="00E621AB"/>
    <w:rsid w:val="00E92EEF"/>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486B7-1A09-48BF-9B88-87D0FD92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8</Pages>
  <Words>2155</Words>
  <Characters>11652</Characters>
  <Application>Microsoft Office Word</Application>
  <DocSecurity>0</DocSecurity>
  <Lines>285</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(Feb. 19, 2019) - South Carolina Legislature Online</dc:title>
  <dc:creator>Nancy Lee</dc:creator>
  <cp:lastModifiedBy>Lavarres Lynch</cp:lastModifiedBy>
  <cp:revision>2</cp:revision>
  <cp:lastPrinted>2019-01-22T21:42:00Z</cp:lastPrinted>
  <dcterms:created xsi:type="dcterms:W3CDTF">2019-02-19T16:10:00Z</dcterms:created>
  <dcterms:modified xsi:type="dcterms:W3CDTF">2019-02-19T16:10:00Z</dcterms:modified>
</cp:coreProperties>
</file>