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06F" w:rsidRDefault="000B10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3C7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ADF" w:rsidRDefault="00212ADF" w:rsidP="00425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436615">
        <w:rPr>
          <w:color w:val="000000" w:themeColor="text1"/>
          <w:u w:color="000000" w:themeColor="text1"/>
        </w:rPr>
        <w:t>TO DIRECT THE SOUTH</w:t>
      </w:r>
      <w:r w:rsidR="00425045" w:rsidRPr="00436615">
        <w:rPr>
          <w:color w:val="000000" w:themeColor="text1"/>
          <w:u w:color="000000" w:themeColor="text1"/>
        </w:rPr>
        <w:t xml:space="preserve"> CAROLINA REVENUE AND FISCAL AFFAIRS OFFICE</w:t>
      </w:r>
      <w:r w:rsidR="00425045">
        <w:rPr>
          <w:color w:val="000000" w:themeColor="text1"/>
          <w:u w:color="000000" w:themeColor="text1"/>
        </w:rPr>
        <w:t xml:space="preserve"> TO DEVELOP</w:t>
      </w:r>
      <w:r w:rsidR="00425045" w:rsidRPr="00436615">
        <w:rPr>
          <w:color w:val="000000" w:themeColor="text1"/>
          <w:u w:color="000000" w:themeColor="text1"/>
        </w:rPr>
        <w:t xml:space="preserve"> A REPORT RECOMMENDING A NEW FUNDING MODEL OR MODELS AND OPTIONS FOR</w:t>
      </w:r>
      <w:r w:rsidR="00453A74">
        <w:rPr>
          <w:color w:val="000000" w:themeColor="text1"/>
          <w:u w:color="000000" w:themeColor="text1"/>
        </w:rPr>
        <w:t xml:space="preserve"> THE</w:t>
      </w:r>
      <w:r w:rsidR="00425045" w:rsidRPr="00436615">
        <w:rPr>
          <w:color w:val="000000" w:themeColor="text1"/>
          <w:u w:color="000000" w:themeColor="text1"/>
        </w:rPr>
        <w:t xml:space="preserve"> APPROPRIATING, MONITORING, AND REPORTING OF REVENUE AND EXPENDITURES AT THE STATE AND LOCAL SCHOOL DISTRICT LEVEL</w:t>
      </w:r>
      <w:r w:rsidR="00453A74">
        <w:rPr>
          <w:color w:val="000000" w:themeColor="text1"/>
          <w:u w:color="000000" w:themeColor="text1"/>
        </w:rPr>
        <w:t>S</w:t>
      </w:r>
      <w:r w:rsidR="00425045" w:rsidRPr="00436615">
        <w:rPr>
          <w:color w:val="000000" w:themeColor="text1"/>
          <w:u w:color="000000" w:themeColor="text1"/>
        </w:rPr>
        <w:t xml:space="preserve"> FOR THE GENERAL ASSEMBLY TO CONSIDER IN THE </w:t>
      </w:r>
      <w:r w:rsidR="00425045">
        <w:rPr>
          <w:color w:val="000000" w:themeColor="text1"/>
          <w:u w:color="000000" w:themeColor="text1"/>
        </w:rPr>
        <w:t>2020</w:t>
      </w:r>
      <w:r w:rsidR="00425045" w:rsidRPr="00436615">
        <w:rPr>
          <w:color w:val="000000" w:themeColor="text1"/>
          <w:u w:color="000000" w:themeColor="text1"/>
        </w:rPr>
        <w:t xml:space="preserve"> LEGISLATIVE </w:t>
      </w:r>
      <w:r w:rsidR="00425045">
        <w:rPr>
          <w:color w:val="000000" w:themeColor="text1"/>
          <w:u w:color="000000" w:themeColor="text1"/>
        </w:rPr>
        <w:t>SESSION.</w:t>
      </w:r>
      <w:bookmarkStart w:id="4" w:name="titleend"/>
      <w:bookmarkEnd w:id="4"/>
    </w:p>
    <w:p w:rsidR="00212ADF"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73C70" w:rsidRDefault="00B73C70"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1676" w:rsidRDefault="00861676"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676" w:rsidRPr="00436615" w:rsidRDefault="00861676" w:rsidP="0086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436615">
        <w:rPr>
          <w:color w:val="000000" w:themeColor="text1"/>
          <w:u w:color="000000" w:themeColor="text1"/>
        </w:rPr>
        <w:t>The General Assembly finds that:</w:t>
      </w:r>
    </w:p>
    <w:p w:rsidR="00861676" w:rsidRPr="00436615" w:rsidRDefault="00861676" w:rsidP="0086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436615">
        <w:rPr>
          <w:color w:val="000000" w:themeColor="text1"/>
          <w:u w:color="000000" w:themeColor="text1"/>
        </w:rPr>
        <w:t>)</w:t>
      </w:r>
      <w:r w:rsidRPr="00436615">
        <w:rPr>
          <w:color w:val="000000" w:themeColor="text1"/>
          <w:u w:color="000000" w:themeColor="text1"/>
        </w:rPr>
        <w:tab/>
      </w:r>
      <w:r>
        <w:rPr>
          <w:color w:val="000000" w:themeColor="text1"/>
          <w:u w:color="000000" w:themeColor="text1"/>
        </w:rPr>
        <w:t>t</w:t>
      </w:r>
      <w:r w:rsidRPr="00436615">
        <w:rPr>
          <w:color w:val="000000" w:themeColor="text1"/>
          <w:u w:color="000000" w:themeColor="text1"/>
        </w:rPr>
        <w:t>he primary funding formula for public education, the Education Finance Act, was established over forty years ago; and</w:t>
      </w:r>
    </w:p>
    <w:p w:rsidR="00861676" w:rsidRPr="00436615" w:rsidRDefault="00861676" w:rsidP="0086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436615">
        <w:rPr>
          <w:color w:val="000000" w:themeColor="text1"/>
          <w:u w:color="000000" w:themeColor="text1"/>
        </w:rPr>
        <w:t>)</w:t>
      </w:r>
      <w:r w:rsidRPr="00436615">
        <w:rPr>
          <w:color w:val="000000" w:themeColor="text1"/>
          <w:u w:color="000000" w:themeColor="text1"/>
        </w:rPr>
        <w:tab/>
        <w:t>with the passage of time, this formula has become outdated due to additions of multiple new education</w:t>
      </w:r>
      <w:r w:rsidR="00453A74">
        <w:rPr>
          <w:color w:val="000000" w:themeColor="text1"/>
          <w:u w:color="000000" w:themeColor="text1"/>
        </w:rPr>
        <w:t>al</w:t>
      </w:r>
      <w:r w:rsidRPr="00436615">
        <w:rPr>
          <w:color w:val="000000" w:themeColor="text1"/>
          <w:u w:color="000000" w:themeColor="text1"/>
        </w:rPr>
        <w:t xml:space="preserve"> programs in the </w:t>
      </w:r>
      <w:r>
        <w:rPr>
          <w:color w:val="000000" w:themeColor="text1"/>
          <w:u w:color="000000" w:themeColor="text1"/>
        </w:rPr>
        <w:t>annual general</w:t>
      </w:r>
      <w:r w:rsidRPr="00436615">
        <w:rPr>
          <w:color w:val="000000" w:themeColor="text1"/>
          <w:u w:color="000000" w:themeColor="text1"/>
        </w:rPr>
        <w:t xml:space="preserve"> appropriations acts; and</w:t>
      </w:r>
    </w:p>
    <w:p w:rsidR="00861676" w:rsidRPr="00436615" w:rsidRDefault="00861676" w:rsidP="0086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436615">
        <w:rPr>
          <w:color w:val="000000" w:themeColor="text1"/>
          <w:u w:color="000000" w:themeColor="text1"/>
        </w:rPr>
        <w:t>)</w:t>
      </w:r>
      <w:r w:rsidRPr="00436615">
        <w:rPr>
          <w:color w:val="000000" w:themeColor="text1"/>
          <w:u w:color="000000" w:themeColor="text1"/>
        </w:rPr>
        <w:tab/>
        <w:t>significant statutory and economic changes, including the Great Recession, have affected the property tax base in South Carolina; and</w:t>
      </w:r>
    </w:p>
    <w:p w:rsidR="00861676" w:rsidRPr="00436615" w:rsidRDefault="00861676" w:rsidP="0086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436615">
        <w:rPr>
          <w:color w:val="000000" w:themeColor="text1"/>
          <w:u w:color="000000" w:themeColor="text1"/>
        </w:rPr>
        <w:t>)</w:t>
      </w:r>
      <w:r w:rsidRPr="00436615">
        <w:rPr>
          <w:color w:val="000000" w:themeColor="text1"/>
          <w:u w:color="000000" w:themeColor="text1"/>
        </w:rPr>
        <w:tab/>
      </w:r>
      <w:r>
        <w:rPr>
          <w:color w:val="000000" w:themeColor="text1"/>
          <w:u w:color="000000" w:themeColor="text1"/>
        </w:rPr>
        <w:t>t</w:t>
      </w:r>
      <w:r w:rsidRPr="00436615">
        <w:rPr>
          <w:color w:val="000000" w:themeColor="text1"/>
          <w:u w:color="000000" w:themeColor="text1"/>
        </w:rPr>
        <w:t>he current funding formula lacks sufficient measures of accountability in student outcomes; and</w:t>
      </w:r>
    </w:p>
    <w:p w:rsidR="00861676" w:rsidRDefault="00861676" w:rsidP="0086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(5</w:t>
      </w:r>
      <w:r w:rsidRPr="00436615">
        <w:rPr>
          <w:color w:val="000000" w:themeColor="text1"/>
          <w:u w:color="000000" w:themeColor="text1"/>
        </w:rPr>
        <w:t>)</w:t>
      </w:r>
      <w:r w:rsidRPr="00436615">
        <w:rPr>
          <w:color w:val="000000" w:themeColor="text1"/>
          <w:u w:color="000000" w:themeColor="text1"/>
        </w:rPr>
        <w:tab/>
        <w:t xml:space="preserve">issues remain regarding equity in public education funding in South Carolina, therefore </w:t>
      </w:r>
      <w:r>
        <w:rPr>
          <w:color w:val="000000" w:themeColor="text1"/>
          <w:u w:color="000000" w:themeColor="text1"/>
        </w:rPr>
        <w:t>a</w:t>
      </w:r>
      <w:r w:rsidRPr="00436615">
        <w:rPr>
          <w:color w:val="000000" w:themeColor="text1"/>
          <w:u w:color="000000" w:themeColor="text1"/>
        </w:rPr>
        <w:t xml:space="preserve"> need exists to establish a new, updated funding model to guide state appropriation</w:t>
      </w:r>
      <w:r>
        <w:rPr>
          <w:color w:val="000000" w:themeColor="text1"/>
          <w:u w:color="000000" w:themeColor="text1"/>
        </w:rPr>
        <w:t>s</w:t>
      </w:r>
      <w:r w:rsidRPr="00436615">
        <w:rPr>
          <w:color w:val="000000" w:themeColor="text1"/>
          <w:u w:color="000000" w:themeColor="text1"/>
        </w:rPr>
        <w:t xml:space="preserve"> and local school district expenditures for public education in order to improve efficiency, transparency, accountability, and affordability.</w:t>
      </w:r>
    </w:p>
    <w:p w:rsidR="00B73C70" w:rsidRDefault="00B73C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AE"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615">
        <w:rPr>
          <w:color w:val="000000" w:themeColor="text1"/>
          <w:u w:color="000000" w:themeColor="text1"/>
        </w:rPr>
        <w:t>SECTION</w:t>
      </w:r>
      <w:r>
        <w:rPr>
          <w:color w:val="000000" w:themeColor="text1"/>
          <w:u w:color="000000" w:themeColor="text1"/>
        </w:rPr>
        <w:tab/>
      </w:r>
      <w:r w:rsidR="00861676">
        <w:rPr>
          <w:color w:val="000000" w:themeColor="text1"/>
          <w:u w:color="000000" w:themeColor="text1"/>
        </w:rPr>
        <w:t>2</w:t>
      </w:r>
      <w:r>
        <w:rPr>
          <w:color w:val="000000" w:themeColor="text1"/>
          <w:u w:color="000000" w:themeColor="text1"/>
        </w:rPr>
        <w:t>.</w:t>
      </w:r>
      <w:r>
        <w:rPr>
          <w:color w:val="000000" w:themeColor="text1"/>
          <w:u w:color="000000" w:themeColor="text1"/>
        </w:rPr>
        <w:tab/>
      </w:r>
      <w:r w:rsidR="005127AE">
        <w:rPr>
          <w:color w:val="000000" w:themeColor="text1"/>
          <w:u w:color="000000" w:themeColor="text1"/>
        </w:rPr>
        <w:t>(A)</w:t>
      </w:r>
      <w:r w:rsidR="005127AE">
        <w:rPr>
          <w:color w:val="000000" w:themeColor="text1"/>
          <w:u w:color="000000" w:themeColor="text1"/>
        </w:rPr>
        <w:tab/>
      </w:r>
      <w:r w:rsidRPr="00436615">
        <w:rPr>
          <w:color w:val="000000" w:themeColor="text1"/>
          <w:u w:color="000000" w:themeColor="text1"/>
        </w:rPr>
        <w:t xml:space="preserve">The South Carolina Revenue and Fiscal Affairs Office, in consultation with the State Department of Education and the Education Oversight Committee, shall provide a report </w:t>
      </w:r>
      <w:r w:rsidRPr="00436615">
        <w:rPr>
          <w:color w:val="000000" w:themeColor="text1"/>
          <w:u w:color="000000" w:themeColor="text1"/>
        </w:rPr>
        <w:lastRenderedPageBreak/>
        <w:t>recommending a new funding model or models and options for</w:t>
      </w:r>
      <w:r w:rsidR="00453A74">
        <w:rPr>
          <w:color w:val="000000" w:themeColor="text1"/>
          <w:u w:color="000000" w:themeColor="text1"/>
        </w:rPr>
        <w:t xml:space="preserve"> the</w:t>
      </w:r>
      <w:r w:rsidRPr="00436615">
        <w:rPr>
          <w:color w:val="000000" w:themeColor="text1"/>
          <w:u w:color="000000" w:themeColor="text1"/>
        </w:rPr>
        <w:t xml:space="preserve"> appropriating, monitoring, and reporting of revenue and expenditures at the state and local school district level for the General Assembly to consider in the </w:t>
      </w:r>
      <w:r w:rsidR="005B5ED8">
        <w:rPr>
          <w:color w:val="000000" w:themeColor="text1"/>
          <w:u w:color="000000" w:themeColor="text1"/>
        </w:rPr>
        <w:t>2020</w:t>
      </w:r>
      <w:r w:rsidRPr="00436615">
        <w:rPr>
          <w:color w:val="000000" w:themeColor="text1"/>
          <w:u w:color="000000" w:themeColor="text1"/>
        </w:rPr>
        <w:t xml:space="preserve"> legislative session.  This model should be based on the current level of spending at the local school district level and seek to</w:t>
      </w:r>
      <w:r w:rsidR="005127AE">
        <w:rPr>
          <w:color w:val="000000" w:themeColor="text1"/>
          <w:u w:color="000000" w:themeColor="text1"/>
        </w:rPr>
        <w:t>:</w:t>
      </w:r>
    </w:p>
    <w:p w:rsidR="005127AE" w:rsidRDefault="005127AE"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212ADF" w:rsidRPr="00436615">
        <w:rPr>
          <w:color w:val="000000" w:themeColor="text1"/>
          <w:u w:color="000000" w:themeColor="text1"/>
        </w:rPr>
        <w:t>address equity, efficiency, transparency, and accountability in resource allocations and expenditures at the state and local school district level</w:t>
      </w:r>
      <w:r w:rsidR="00453A74">
        <w:rPr>
          <w:color w:val="000000" w:themeColor="text1"/>
          <w:u w:color="000000" w:themeColor="text1"/>
        </w:rPr>
        <w:t>s</w:t>
      </w:r>
      <w:r>
        <w:rPr>
          <w:color w:val="000000" w:themeColor="text1"/>
          <w:u w:color="000000" w:themeColor="text1"/>
        </w:rPr>
        <w:t>;</w:t>
      </w:r>
    </w:p>
    <w:p w:rsidR="005127AE" w:rsidRDefault="005127AE"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2ADF" w:rsidRPr="00436615">
        <w:rPr>
          <w:color w:val="000000" w:themeColor="text1"/>
          <w:u w:color="000000" w:themeColor="text1"/>
        </w:rPr>
        <w:t>(</w:t>
      </w:r>
      <w:r>
        <w:rPr>
          <w:color w:val="000000" w:themeColor="text1"/>
          <w:u w:color="000000" w:themeColor="text1"/>
        </w:rPr>
        <w:t>2</w:t>
      </w:r>
      <w:r w:rsidR="00212ADF" w:rsidRPr="00436615">
        <w:rPr>
          <w:color w:val="000000" w:themeColor="text1"/>
          <w:u w:color="000000" w:themeColor="text1"/>
        </w:rPr>
        <w:t>)</w:t>
      </w:r>
      <w:r>
        <w:rPr>
          <w:color w:val="000000" w:themeColor="text1"/>
          <w:u w:color="000000" w:themeColor="text1"/>
        </w:rPr>
        <w:tab/>
      </w:r>
      <w:r w:rsidR="00212ADF" w:rsidRPr="00436615">
        <w:rPr>
          <w:color w:val="000000" w:themeColor="text1"/>
          <w:u w:color="000000" w:themeColor="text1"/>
        </w:rPr>
        <w:t>maximize existing resources, while maintaining realistic expectations for long</w:t>
      </w:r>
      <w:r w:rsidR="00212ADF" w:rsidRPr="00436615">
        <w:rPr>
          <w:color w:val="000000" w:themeColor="text1"/>
          <w:u w:color="000000" w:themeColor="text1"/>
        </w:rPr>
        <w:noBreakHyphen/>
        <w:t xml:space="preserve">term growth in state and local funding without increasing taxes on </w:t>
      </w:r>
      <w:r>
        <w:rPr>
          <w:color w:val="000000" w:themeColor="text1"/>
          <w:u w:color="000000" w:themeColor="text1"/>
        </w:rPr>
        <w:t xml:space="preserve">the citizens of this </w:t>
      </w:r>
      <w:r w:rsidR="00453A74">
        <w:rPr>
          <w:color w:val="000000" w:themeColor="text1"/>
          <w:u w:color="000000" w:themeColor="text1"/>
        </w:rPr>
        <w:t>State</w:t>
      </w:r>
      <w:r>
        <w:rPr>
          <w:color w:val="000000" w:themeColor="text1"/>
          <w:u w:color="000000" w:themeColor="text1"/>
        </w:rPr>
        <w:t>, and</w:t>
      </w:r>
    </w:p>
    <w:p w:rsidR="00212ADF" w:rsidRPr="00436615" w:rsidRDefault="005127AE"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2ADF" w:rsidRPr="00436615">
        <w:rPr>
          <w:color w:val="000000" w:themeColor="text1"/>
          <w:u w:color="000000" w:themeColor="text1"/>
        </w:rPr>
        <w:t>(</w:t>
      </w:r>
      <w:r>
        <w:rPr>
          <w:color w:val="000000" w:themeColor="text1"/>
          <w:u w:color="000000" w:themeColor="text1"/>
        </w:rPr>
        <w:t>3</w:t>
      </w:r>
      <w:r w:rsidR="00212ADF" w:rsidRPr="00436615">
        <w:rPr>
          <w:color w:val="000000" w:themeColor="text1"/>
          <w:u w:color="000000" w:themeColor="text1"/>
        </w:rPr>
        <w:t>)</w:t>
      </w:r>
      <w:r>
        <w:rPr>
          <w:color w:val="000000" w:themeColor="text1"/>
          <w:u w:color="000000" w:themeColor="text1"/>
        </w:rPr>
        <w:tab/>
      </w:r>
      <w:r w:rsidR="00212ADF" w:rsidRPr="00436615">
        <w:rPr>
          <w:color w:val="000000" w:themeColor="text1"/>
          <w:u w:color="000000" w:themeColor="text1"/>
        </w:rPr>
        <w:t>options to increase the state share of funding in major education</w:t>
      </w:r>
      <w:r w:rsidR="00453A74">
        <w:rPr>
          <w:color w:val="000000" w:themeColor="text1"/>
          <w:u w:color="000000" w:themeColor="text1"/>
        </w:rPr>
        <w:t>al</w:t>
      </w:r>
      <w:r w:rsidR="00212ADF" w:rsidRPr="00436615">
        <w:rPr>
          <w:color w:val="000000" w:themeColor="text1"/>
          <w:u w:color="000000" w:themeColor="text1"/>
        </w:rPr>
        <w:t xml:space="preserve"> program areas.</w:t>
      </w:r>
    </w:p>
    <w:p w:rsidR="00212ADF" w:rsidRPr="00436615" w:rsidRDefault="005127AE"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212ADF" w:rsidRPr="00436615">
        <w:rPr>
          <w:color w:val="000000" w:themeColor="text1"/>
          <w:u w:color="000000" w:themeColor="text1"/>
        </w:rPr>
        <w:t xml:space="preserve">The report and funding model, as developed by </w:t>
      </w:r>
      <w:r>
        <w:rPr>
          <w:color w:val="000000" w:themeColor="text1"/>
          <w:u w:color="000000" w:themeColor="text1"/>
        </w:rPr>
        <w:t xml:space="preserve">the </w:t>
      </w:r>
      <w:r w:rsidR="00212ADF" w:rsidRPr="00436615">
        <w:rPr>
          <w:color w:val="000000" w:themeColor="text1"/>
          <w:u w:color="000000" w:themeColor="text1"/>
        </w:rPr>
        <w:t>Revenue and Fiscal Affairs</w:t>
      </w:r>
      <w:r>
        <w:rPr>
          <w:color w:val="000000" w:themeColor="text1"/>
          <w:u w:color="000000" w:themeColor="text1"/>
        </w:rPr>
        <w:t xml:space="preserve"> Office</w:t>
      </w:r>
      <w:r w:rsidR="00212ADF" w:rsidRPr="00436615">
        <w:rPr>
          <w:color w:val="000000" w:themeColor="text1"/>
          <w:u w:color="000000" w:themeColor="text1"/>
        </w:rPr>
        <w:t>, should include, at a minimum</w:t>
      </w:r>
      <w:r>
        <w:rPr>
          <w:color w:val="000000" w:themeColor="text1"/>
          <w:u w:color="000000" w:themeColor="text1"/>
        </w:rPr>
        <w:t>,</w:t>
      </w:r>
      <w:r w:rsidR="00212ADF" w:rsidRPr="00436615">
        <w:rPr>
          <w:color w:val="000000" w:themeColor="text1"/>
          <w:u w:color="000000" w:themeColor="text1"/>
        </w:rPr>
        <w:t xml:space="preserve"> but not </w:t>
      </w:r>
      <w:r>
        <w:rPr>
          <w:color w:val="000000" w:themeColor="text1"/>
          <w:u w:color="000000" w:themeColor="text1"/>
        </w:rPr>
        <w:t>be limited to</w:t>
      </w:r>
      <w:r w:rsidR="00212ADF" w:rsidRPr="00436615">
        <w:rPr>
          <w:color w:val="000000" w:themeColor="text1"/>
          <w:u w:color="000000" w:themeColor="text1"/>
        </w:rPr>
        <w:t>:</w:t>
      </w:r>
    </w:p>
    <w:p w:rsidR="00212ADF" w:rsidRPr="00436615" w:rsidRDefault="005127AE"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2ADF">
        <w:rPr>
          <w:color w:val="000000" w:themeColor="text1"/>
          <w:u w:color="000000" w:themeColor="text1"/>
        </w:rPr>
        <w:tab/>
      </w:r>
      <w:r w:rsidR="00212ADF" w:rsidRPr="00436615">
        <w:rPr>
          <w:color w:val="000000" w:themeColor="text1"/>
          <w:u w:color="000000" w:themeColor="text1"/>
        </w:rPr>
        <w:t>(</w:t>
      </w:r>
      <w:r>
        <w:rPr>
          <w:color w:val="000000" w:themeColor="text1"/>
          <w:u w:color="000000" w:themeColor="text1"/>
        </w:rPr>
        <w:t>1</w:t>
      </w:r>
      <w:r w:rsidR="00212ADF" w:rsidRPr="00436615">
        <w:rPr>
          <w:color w:val="000000" w:themeColor="text1"/>
          <w:u w:color="000000" w:themeColor="text1"/>
        </w:rPr>
        <w:t>)</w:t>
      </w:r>
      <w:r w:rsidR="00212ADF" w:rsidRPr="00436615">
        <w:rPr>
          <w:color w:val="000000" w:themeColor="text1"/>
          <w:u w:color="000000" w:themeColor="text1"/>
        </w:rPr>
        <w:tab/>
      </w:r>
      <w:r>
        <w:rPr>
          <w:color w:val="000000" w:themeColor="text1"/>
          <w:u w:color="000000" w:themeColor="text1"/>
        </w:rPr>
        <w:t>a</w:t>
      </w:r>
      <w:r w:rsidR="00212ADF" w:rsidRPr="00436615">
        <w:rPr>
          <w:color w:val="000000" w:themeColor="text1"/>
          <w:u w:color="000000" w:themeColor="text1"/>
        </w:rPr>
        <w:t xml:space="preserve"> review of current state, federal, and local appropriations, revenues, and expenditures for the operation of public schools in the </w:t>
      </w:r>
      <w:r w:rsidR="00453A74" w:rsidRPr="00436615">
        <w:rPr>
          <w:color w:val="000000" w:themeColor="text1"/>
          <w:u w:color="000000" w:themeColor="text1"/>
        </w:rPr>
        <w:t xml:space="preserve">State </w:t>
      </w:r>
      <w:r w:rsidR="00212ADF" w:rsidRPr="00436615">
        <w:rPr>
          <w:color w:val="000000" w:themeColor="text1"/>
          <w:u w:color="000000" w:themeColor="text1"/>
        </w:rPr>
        <w:t>and other documents that support the options or recom</w:t>
      </w:r>
      <w:r>
        <w:rPr>
          <w:color w:val="000000" w:themeColor="text1"/>
          <w:u w:color="000000" w:themeColor="text1"/>
        </w:rPr>
        <w:t>mendations in its report;</w:t>
      </w:r>
    </w:p>
    <w:p w:rsidR="00212ADF" w:rsidRPr="00436615"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127AE">
        <w:rPr>
          <w:color w:val="000000" w:themeColor="text1"/>
          <w:u w:color="000000" w:themeColor="text1"/>
        </w:rPr>
        <w:tab/>
      </w:r>
      <w:r w:rsidRPr="00436615">
        <w:rPr>
          <w:color w:val="000000" w:themeColor="text1"/>
          <w:u w:color="000000" w:themeColor="text1"/>
        </w:rPr>
        <w:t>(</w:t>
      </w:r>
      <w:r w:rsidR="005127AE">
        <w:rPr>
          <w:color w:val="000000" w:themeColor="text1"/>
          <w:u w:color="000000" w:themeColor="text1"/>
        </w:rPr>
        <w:t>2</w:t>
      </w:r>
      <w:r w:rsidRPr="00436615">
        <w:rPr>
          <w:color w:val="000000" w:themeColor="text1"/>
          <w:u w:color="000000" w:themeColor="text1"/>
        </w:rPr>
        <w:t>)</w:t>
      </w:r>
      <w:r w:rsidR="005127AE">
        <w:rPr>
          <w:color w:val="000000" w:themeColor="text1"/>
          <w:u w:color="000000" w:themeColor="text1"/>
        </w:rPr>
        <w:tab/>
        <w:t>o</w:t>
      </w:r>
      <w:r w:rsidRPr="00436615">
        <w:rPr>
          <w:color w:val="000000" w:themeColor="text1"/>
          <w:u w:color="000000" w:themeColor="text1"/>
        </w:rPr>
        <w:t>ptions or recommendations for simplifying and streamlining state approp</w:t>
      </w:r>
      <w:r w:rsidR="005127AE">
        <w:rPr>
          <w:color w:val="000000" w:themeColor="text1"/>
          <w:u w:color="000000" w:themeColor="text1"/>
        </w:rPr>
        <w:t>riations for public education;</w:t>
      </w:r>
    </w:p>
    <w:p w:rsidR="00212ADF" w:rsidRPr="00436615"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127AE">
        <w:rPr>
          <w:color w:val="000000" w:themeColor="text1"/>
          <w:u w:color="000000" w:themeColor="text1"/>
        </w:rPr>
        <w:tab/>
      </w:r>
      <w:r>
        <w:rPr>
          <w:color w:val="000000" w:themeColor="text1"/>
          <w:u w:color="000000" w:themeColor="text1"/>
        </w:rPr>
        <w:t>(</w:t>
      </w:r>
      <w:r w:rsidR="005127AE">
        <w:rPr>
          <w:color w:val="000000" w:themeColor="text1"/>
          <w:u w:color="000000" w:themeColor="text1"/>
        </w:rPr>
        <w:t>3</w:t>
      </w:r>
      <w:r>
        <w:rPr>
          <w:color w:val="000000" w:themeColor="text1"/>
          <w:u w:color="000000" w:themeColor="text1"/>
        </w:rPr>
        <w:t>)</w:t>
      </w:r>
      <w:r>
        <w:rPr>
          <w:color w:val="000000" w:themeColor="text1"/>
          <w:u w:color="000000" w:themeColor="text1"/>
        </w:rPr>
        <w:tab/>
      </w:r>
      <w:r w:rsidR="005127AE">
        <w:rPr>
          <w:color w:val="000000" w:themeColor="text1"/>
          <w:u w:color="000000" w:themeColor="text1"/>
        </w:rPr>
        <w:t>r</w:t>
      </w:r>
      <w:r w:rsidRPr="00436615">
        <w:rPr>
          <w:color w:val="000000" w:themeColor="text1"/>
          <w:u w:color="000000" w:themeColor="text1"/>
        </w:rPr>
        <w:t xml:space="preserve">ecommendations for consolidating existing current line item appropriations into fewer line items </w:t>
      </w:r>
      <w:r w:rsidR="005127AE">
        <w:rPr>
          <w:color w:val="000000" w:themeColor="text1"/>
          <w:u w:color="000000" w:themeColor="text1"/>
        </w:rPr>
        <w:t>by major education</w:t>
      </w:r>
      <w:r w:rsidR="00453A74">
        <w:rPr>
          <w:color w:val="000000" w:themeColor="text1"/>
          <w:u w:color="000000" w:themeColor="text1"/>
        </w:rPr>
        <w:t>al</w:t>
      </w:r>
      <w:r w:rsidR="005127AE">
        <w:rPr>
          <w:color w:val="000000" w:themeColor="text1"/>
          <w:u w:color="000000" w:themeColor="text1"/>
        </w:rPr>
        <w:t xml:space="preserve"> programs;</w:t>
      </w:r>
    </w:p>
    <w:p w:rsidR="00212ADF" w:rsidRPr="00436615"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127AE">
        <w:rPr>
          <w:color w:val="000000" w:themeColor="text1"/>
          <w:u w:color="000000" w:themeColor="text1"/>
        </w:rPr>
        <w:tab/>
      </w:r>
      <w:r w:rsidRPr="00436615">
        <w:rPr>
          <w:color w:val="000000" w:themeColor="text1"/>
          <w:u w:color="000000" w:themeColor="text1"/>
        </w:rPr>
        <w:t>(</w:t>
      </w:r>
      <w:r w:rsidR="005127AE">
        <w:rPr>
          <w:color w:val="000000" w:themeColor="text1"/>
          <w:u w:color="000000" w:themeColor="text1"/>
        </w:rPr>
        <w:t>4</w:t>
      </w:r>
      <w:r w:rsidRPr="00436615">
        <w:rPr>
          <w:color w:val="000000" w:themeColor="text1"/>
          <w:u w:color="000000" w:themeColor="text1"/>
        </w:rPr>
        <w:t>)</w:t>
      </w:r>
      <w:r w:rsidR="005127AE">
        <w:rPr>
          <w:color w:val="000000" w:themeColor="text1"/>
          <w:u w:color="000000" w:themeColor="text1"/>
        </w:rPr>
        <w:tab/>
        <w:t>o</w:t>
      </w:r>
      <w:r w:rsidRPr="00436615">
        <w:rPr>
          <w:color w:val="000000" w:themeColor="text1"/>
          <w:u w:color="000000" w:themeColor="text1"/>
        </w:rPr>
        <w:t>ptions for improving the alignment of appropriations and revenues with local school district expenditures by major education</w:t>
      </w:r>
      <w:r w:rsidR="00453A74">
        <w:rPr>
          <w:color w:val="000000" w:themeColor="text1"/>
          <w:u w:color="000000" w:themeColor="text1"/>
        </w:rPr>
        <w:t>al</w:t>
      </w:r>
      <w:r w:rsidRPr="00436615">
        <w:rPr>
          <w:color w:val="000000" w:themeColor="text1"/>
          <w:u w:color="000000" w:themeColor="text1"/>
        </w:rPr>
        <w:t xml:space="preserve"> programs;  </w:t>
      </w:r>
    </w:p>
    <w:p w:rsidR="00212ADF" w:rsidRPr="00436615"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127AE">
        <w:rPr>
          <w:color w:val="000000" w:themeColor="text1"/>
          <w:u w:color="000000" w:themeColor="text1"/>
        </w:rPr>
        <w:tab/>
      </w:r>
      <w:r w:rsidRPr="00436615">
        <w:rPr>
          <w:color w:val="000000" w:themeColor="text1"/>
          <w:u w:color="000000" w:themeColor="text1"/>
        </w:rPr>
        <w:t>(</w:t>
      </w:r>
      <w:r w:rsidR="005127AE">
        <w:rPr>
          <w:color w:val="000000" w:themeColor="text1"/>
          <w:u w:color="000000" w:themeColor="text1"/>
        </w:rPr>
        <w:t>5</w:t>
      </w:r>
      <w:r w:rsidRPr="00436615">
        <w:rPr>
          <w:color w:val="000000" w:themeColor="text1"/>
          <w:u w:color="000000" w:themeColor="text1"/>
        </w:rPr>
        <w:t>)</w:t>
      </w:r>
      <w:r w:rsidRPr="00436615">
        <w:rPr>
          <w:color w:val="000000" w:themeColor="text1"/>
          <w:u w:color="000000" w:themeColor="text1"/>
        </w:rPr>
        <w:tab/>
      </w:r>
      <w:r w:rsidR="005127AE">
        <w:rPr>
          <w:color w:val="000000" w:themeColor="text1"/>
          <w:u w:color="000000" w:themeColor="text1"/>
        </w:rPr>
        <w:t>o</w:t>
      </w:r>
      <w:r w:rsidRPr="00436615">
        <w:rPr>
          <w:color w:val="000000" w:themeColor="text1"/>
          <w:u w:color="000000" w:themeColor="text1"/>
        </w:rPr>
        <w:t>ptions for standards or measures of fiscal accountability for funding categories as recommended by the South Carolina Department of Education and options for standards or measures of student performance accountability as recommended by the South Carolina Education Oversight Committee;</w:t>
      </w:r>
    </w:p>
    <w:p w:rsidR="00212ADF" w:rsidRPr="00436615"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127AE">
        <w:rPr>
          <w:color w:val="000000" w:themeColor="text1"/>
          <w:u w:color="000000" w:themeColor="text1"/>
        </w:rPr>
        <w:tab/>
      </w:r>
      <w:r w:rsidRPr="00436615">
        <w:rPr>
          <w:color w:val="000000" w:themeColor="text1"/>
          <w:u w:color="000000" w:themeColor="text1"/>
        </w:rPr>
        <w:t>(</w:t>
      </w:r>
      <w:r w:rsidR="005127AE">
        <w:rPr>
          <w:color w:val="000000" w:themeColor="text1"/>
          <w:u w:color="000000" w:themeColor="text1"/>
        </w:rPr>
        <w:t>6</w:t>
      </w:r>
      <w:r w:rsidRPr="00436615">
        <w:rPr>
          <w:color w:val="000000" w:themeColor="text1"/>
          <w:u w:color="000000" w:themeColor="text1"/>
        </w:rPr>
        <w:t>)</w:t>
      </w:r>
      <w:r w:rsidRPr="00436615">
        <w:rPr>
          <w:color w:val="000000" w:themeColor="text1"/>
          <w:u w:color="000000" w:themeColor="text1"/>
        </w:rPr>
        <w:tab/>
      </w:r>
      <w:r w:rsidR="005127AE">
        <w:rPr>
          <w:color w:val="000000" w:themeColor="text1"/>
          <w:u w:color="000000" w:themeColor="text1"/>
        </w:rPr>
        <w:t>e</w:t>
      </w:r>
      <w:r w:rsidRPr="00436615">
        <w:rPr>
          <w:color w:val="000000" w:themeColor="text1"/>
          <w:u w:color="000000" w:themeColor="text1"/>
        </w:rPr>
        <w:t>xamples of reports that improve simplicity and transparency in reviewing and monitoring state and local funding and revenues, local school district expenditures, and accountability measures at the state and local level</w:t>
      </w:r>
      <w:r w:rsidR="00453A74">
        <w:rPr>
          <w:color w:val="000000" w:themeColor="text1"/>
          <w:u w:color="000000" w:themeColor="text1"/>
        </w:rPr>
        <w:t>s</w:t>
      </w:r>
      <w:r w:rsidRPr="00436615">
        <w:rPr>
          <w:color w:val="000000" w:themeColor="text1"/>
          <w:u w:color="000000" w:themeColor="text1"/>
        </w:rPr>
        <w:t>;</w:t>
      </w:r>
    </w:p>
    <w:p w:rsidR="00212ADF" w:rsidRPr="00436615" w:rsidRDefault="005127AE"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2ADF">
        <w:rPr>
          <w:color w:val="000000" w:themeColor="text1"/>
          <w:u w:color="000000" w:themeColor="text1"/>
        </w:rPr>
        <w:tab/>
      </w:r>
      <w:r w:rsidR="00212ADF" w:rsidRPr="00436615">
        <w:rPr>
          <w:color w:val="000000" w:themeColor="text1"/>
          <w:u w:color="000000" w:themeColor="text1"/>
        </w:rPr>
        <w:t>(</w:t>
      </w:r>
      <w:r>
        <w:rPr>
          <w:color w:val="000000" w:themeColor="text1"/>
          <w:u w:color="000000" w:themeColor="text1"/>
        </w:rPr>
        <w:t>7</w:t>
      </w:r>
      <w:r w:rsidR="00212ADF" w:rsidRPr="00436615">
        <w:rPr>
          <w:color w:val="000000" w:themeColor="text1"/>
          <w:u w:color="000000" w:themeColor="text1"/>
        </w:rPr>
        <w:t>)</w:t>
      </w:r>
      <w:r w:rsidR="00212ADF" w:rsidRPr="00436615">
        <w:rPr>
          <w:color w:val="000000" w:themeColor="text1"/>
          <w:u w:color="000000" w:themeColor="text1"/>
        </w:rPr>
        <w:tab/>
      </w:r>
      <w:r>
        <w:rPr>
          <w:color w:val="000000" w:themeColor="text1"/>
          <w:u w:color="000000" w:themeColor="text1"/>
        </w:rPr>
        <w:t>m</w:t>
      </w:r>
      <w:r w:rsidR="00212ADF" w:rsidRPr="00436615">
        <w:rPr>
          <w:color w:val="000000" w:themeColor="text1"/>
          <w:u w:color="000000" w:themeColor="text1"/>
        </w:rPr>
        <w:t xml:space="preserve">ethods to simplify estimating or projecting future educational funding needs; </w:t>
      </w:r>
    </w:p>
    <w:p w:rsidR="00212ADF" w:rsidRPr="00436615"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127AE">
        <w:rPr>
          <w:color w:val="000000" w:themeColor="text1"/>
          <w:u w:color="000000" w:themeColor="text1"/>
        </w:rPr>
        <w:tab/>
      </w:r>
      <w:r>
        <w:rPr>
          <w:color w:val="000000" w:themeColor="text1"/>
          <w:u w:color="000000" w:themeColor="text1"/>
        </w:rPr>
        <w:t>(</w:t>
      </w:r>
      <w:r w:rsidR="005127AE">
        <w:rPr>
          <w:color w:val="000000" w:themeColor="text1"/>
          <w:u w:color="000000" w:themeColor="text1"/>
        </w:rPr>
        <w:t>8</w:t>
      </w:r>
      <w:r>
        <w:rPr>
          <w:color w:val="000000" w:themeColor="text1"/>
          <w:u w:color="000000" w:themeColor="text1"/>
        </w:rPr>
        <w:t>)</w:t>
      </w:r>
      <w:r>
        <w:rPr>
          <w:color w:val="000000" w:themeColor="text1"/>
          <w:u w:color="000000" w:themeColor="text1"/>
        </w:rPr>
        <w:tab/>
      </w:r>
      <w:r w:rsidR="005127AE">
        <w:rPr>
          <w:color w:val="000000" w:themeColor="text1"/>
          <w:u w:color="000000" w:themeColor="text1"/>
        </w:rPr>
        <w:t>a</w:t>
      </w:r>
      <w:r w:rsidRPr="00436615">
        <w:rPr>
          <w:color w:val="000000" w:themeColor="text1"/>
          <w:u w:color="000000" w:themeColor="text1"/>
        </w:rPr>
        <w:t xml:space="preserve"> goal to create and maintain a competitive work force of teachers by examining the teacher salary structure and providing options to increase the minimum teacher salary to $</w:t>
      </w:r>
      <w:r w:rsidR="005127AE">
        <w:rPr>
          <w:color w:val="000000" w:themeColor="text1"/>
          <w:u w:color="000000" w:themeColor="text1"/>
        </w:rPr>
        <w:t>35,000 or more;</w:t>
      </w:r>
    </w:p>
    <w:p w:rsidR="00212ADF" w:rsidRPr="00436615"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127AE">
        <w:rPr>
          <w:color w:val="000000" w:themeColor="text1"/>
          <w:u w:color="000000" w:themeColor="text1"/>
        </w:rPr>
        <w:tab/>
      </w:r>
      <w:r w:rsidRPr="00436615">
        <w:rPr>
          <w:color w:val="000000" w:themeColor="text1"/>
          <w:u w:color="000000" w:themeColor="text1"/>
        </w:rPr>
        <w:t>(</w:t>
      </w:r>
      <w:r w:rsidR="005127AE">
        <w:rPr>
          <w:color w:val="000000" w:themeColor="text1"/>
          <w:u w:color="000000" w:themeColor="text1"/>
        </w:rPr>
        <w:t>9</w:t>
      </w:r>
      <w:r w:rsidRPr="00436615">
        <w:rPr>
          <w:color w:val="000000" w:themeColor="text1"/>
          <w:u w:color="000000" w:themeColor="text1"/>
        </w:rPr>
        <w:t>)</w:t>
      </w:r>
      <w:r w:rsidRPr="00436615">
        <w:rPr>
          <w:color w:val="000000" w:themeColor="text1"/>
          <w:u w:color="000000" w:themeColor="text1"/>
        </w:rPr>
        <w:tab/>
      </w:r>
      <w:r w:rsidR="005127AE">
        <w:rPr>
          <w:color w:val="000000" w:themeColor="text1"/>
          <w:u w:color="000000" w:themeColor="text1"/>
        </w:rPr>
        <w:t>o</w:t>
      </w:r>
      <w:r w:rsidRPr="00436615">
        <w:rPr>
          <w:color w:val="000000" w:themeColor="text1"/>
          <w:u w:color="000000" w:themeColor="text1"/>
        </w:rPr>
        <w:t>ptions or incentives for encouraging consolidation or shared services among local school districts;</w:t>
      </w:r>
    </w:p>
    <w:p w:rsidR="00212ADF" w:rsidRPr="00436615"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127AE">
        <w:rPr>
          <w:color w:val="000000" w:themeColor="text1"/>
          <w:u w:color="000000" w:themeColor="text1"/>
        </w:rPr>
        <w:tab/>
      </w:r>
      <w:r w:rsidRPr="00436615">
        <w:rPr>
          <w:color w:val="000000" w:themeColor="text1"/>
          <w:u w:color="000000" w:themeColor="text1"/>
        </w:rPr>
        <w:t>(</w:t>
      </w:r>
      <w:r w:rsidR="005127AE">
        <w:rPr>
          <w:color w:val="000000" w:themeColor="text1"/>
          <w:u w:color="000000" w:themeColor="text1"/>
        </w:rPr>
        <w:t>10</w:t>
      </w:r>
      <w:r w:rsidRPr="00436615">
        <w:rPr>
          <w:color w:val="000000" w:themeColor="text1"/>
          <w:u w:color="000000" w:themeColor="text1"/>
        </w:rPr>
        <w:t>)</w:t>
      </w:r>
      <w:r w:rsidRPr="00436615">
        <w:rPr>
          <w:color w:val="000000" w:themeColor="text1"/>
          <w:u w:color="000000" w:themeColor="text1"/>
        </w:rPr>
        <w:tab/>
      </w:r>
      <w:r w:rsidR="005127AE">
        <w:rPr>
          <w:color w:val="000000" w:themeColor="text1"/>
          <w:u w:color="000000" w:themeColor="text1"/>
        </w:rPr>
        <w:t>o</w:t>
      </w:r>
      <w:r w:rsidRPr="00436615">
        <w:rPr>
          <w:color w:val="000000" w:themeColor="text1"/>
          <w:u w:color="000000" w:themeColor="text1"/>
        </w:rPr>
        <w:t>ptions to phase</w:t>
      </w:r>
      <w:r w:rsidR="00453A74">
        <w:rPr>
          <w:color w:val="000000" w:themeColor="text1"/>
          <w:u w:color="000000" w:themeColor="text1"/>
        </w:rPr>
        <w:t xml:space="preserve"> </w:t>
      </w:r>
      <w:r w:rsidRPr="00436615">
        <w:rPr>
          <w:color w:val="000000" w:themeColor="text1"/>
          <w:u w:color="000000" w:themeColor="text1"/>
        </w:rPr>
        <w:t>in a higher percentage of state funding than is outlined in the Education Finance Act; and</w:t>
      </w:r>
    </w:p>
    <w:p w:rsidR="00212ADF" w:rsidRPr="00436615"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127AE">
        <w:rPr>
          <w:color w:val="000000" w:themeColor="text1"/>
          <w:u w:color="000000" w:themeColor="text1"/>
        </w:rPr>
        <w:tab/>
        <w:t>(11)</w:t>
      </w:r>
      <w:r w:rsidR="005127AE">
        <w:rPr>
          <w:color w:val="000000" w:themeColor="text1"/>
          <w:u w:color="000000" w:themeColor="text1"/>
        </w:rPr>
        <w:tab/>
        <w:t>r</w:t>
      </w:r>
      <w:r w:rsidRPr="00436615">
        <w:rPr>
          <w:color w:val="000000" w:themeColor="text1"/>
          <w:u w:color="000000" w:themeColor="text1"/>
        </w:rPr>
        <w:t xml:space="preserve">ecommendations to phase in any funding changes over time and to estimate the cost to hold harmless local school districts during a transition to a new funding method.  </w:t>
      </w:r>
    </w:p>
    <w:p w:rsidR="00212ADF" w:rsidRPr="00436615" w:rsidRDefault="005127AE"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212ADF">
        <w:rPr>
          <w:color w:val="000000" w:themeColor="text1"/>
          <w:u w:color="000000" w:themeColor="text1"/>
        </w:rPr>
        <w:tab/>
      </w:r>
      <w:r w:rsidR="00212ADF" w:rsidRPr="00436615">
        <w:rPr>
          <w:color w:val="000000" w:themeColor="text1"/>
          <w:u w:color="000000" w:themeColor="text1"/>
        </w:rPr>
        <w:t xml:space="preserve">The South Carolina Department of Education, the Education Oversight Committee, local school districts, and other agency or education associations shall earnestly support the Revenue and Fiscal Affairs Office in this endeavor by providing, upon request, technical and programmatic information or advice, and any data necessary to achieve the purpose of this joint resolution.  The Department of Education and the Education Oversight Committee specifically shall provide recommendations regarding accountability measures, student outcomes, and other issues in their respective areas of expertise. </w:t>
      </w:r>
    </w:p>
    <w:p w:rsidR="00212ADF" w:rsidRPr="00436615" w:rsidRDefault="005127AE"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212ADF">
        <w:rPr>
          <w:color w:val="000000" w:themeColor="text1"/>
          <w:u w:color="000000" w:themeColor="text1"/>
        </w:rPr>
        <w:tab/>
      </w:r>
      <w:r w:rsidR="00212ADF" w:rsidRPr="00436615">
        <w:rPr>
          <w:color w:val="000000" w:themeColor="text1"/>
          <w:u w:color="000000" w:themeColor="text1"/>
        </w:rPr>
        <w:t>The Revenue and Fiscal Affairs Office shall submit status reports of its progress to the President of the Senate, the Chairman of</w:t>
      </w:r>
      <w:r w:rsidR="00453A74">
        <w:rPr>
          <w:color w:val="000000" w:themeColor="text1"/>
          <w:u w:color="000000" w:themeColor="text1"/>
        </w:rPr>
        <w:t xml:space="preserve"> the</w:t>
      </w:r>
      <w:r w:rsidR="00212ADF" w:rsidRPr="00436615">
        <w:rPr>
          <w:color w:val="000000" w:themeColor="text1"/>
          <w:u w:color="000000" w:themeColor="text1"/>
        </w:rPr>
        <w:t xml:space="preserve"> Senate Education</w:t>
      </w:r>
      <w:r w:rsidR="00453A74">
        <w:rPr>
          <w:color w:val="000000" w:themeColor="text1"/>
          <w:u w:color="000000" w:themeColor="text1"/>
        </w:rPr>
        <w:t xml:space="preserve"> Committee</w:t>
      </w:r>
      <w:r w:rsidR="00212ADF" w:rsidRPr="00436615">
        <w:rPr>
          <w:color w:val="000000" w:themeColor="text1"/>
          <w:u w:color="000000" w:themeColor="text1"/>
        </w:rPr>
        <w:t xml:space="preserve">, the Chairman of </w:t>
      </w:r>
      <w:r w:rsidR="00453A74">
        <w:rPr>
          <w:color w:val="000000" w:themeColor="text1"/>
          <w:u w:color="000000" w:themeColor="text1"/>
        </w:rPr>
        <w:t xml:space="preserve">the </w:t>
      </w:r>
      <w:r w:rsidR="00212ADF" w:rsidRPr="00436615">
        <w:rPr>
          <w:color w:val="000000" w:themeColor="text1"/>
          <w:u w:color="000000" w:themeColor="text1"/>
        </w:rPr>
        <w:t>Senate Finance Committee, the Speaker of the House of Representatives, the Chairman of House Education and Public Works</w:t>
      </w:r>
      <w:r w:rsidR="00453A74">
        <w:rPr>
          <w:color w:val="000000" w:themeColor="text1"/>
          <w:u w:color="000000" w:themeColor="text1"/>
        </w:rPr>
        <w:t xml:space="preserve"> Committee</w:t>
      </w:r>
      <w:r w:rsidR="00212ADF" w:rsidRPr="00436615">
        <w:rPr>
          <w:color w:val="000000" w:themeColor="text1"/>
          <w:u w:color="000000" w:themeColor="text1"/>
        </w:rPr>
        <w:t xml:space="preserve">, and the Chairman of House Ways and Means Committee on a quarterly basis.  </w:t>
      </w:r>
      <w:r w:rsidR="00425045">
        <w:rPr>
          <w:color w:val="000000" w:themeColor="text1"/>
          <w:u w:color="000000" w:themeColor="text1"/>
        </w:rPr>
        <w:t>The first status report must be submitted by</w:t>
      </w:r>
      <w:r w:rsidR="00425045" w:rsidRPr="00436615">
        <w:rPr>
          <w:color w:val="000000" w:themeColor="text1"/>
          <w:u w:color="000000" w:themeColor="text1"/>
        </w:rPr>
        <w:t xml:space="preserve"> May 9, 2019</w:t>
      </w:r>
      <w:r w:rsidR="00425045">
        <w:rPr>
          <w:color w:val="000000" w:themeColor="text1"/>
          <w:u w:color="000000" w:themeColor="text1"/>
        </w:rPr>
        <w:t>, and the final report must be submitted by December 15, 2019</w:t>
      </w:r>
      <w:r w:rsidR="00425045" w:rsidRPr="00436615">
        <w:rPr>
          <w:color w:val="000000" w:themeColor="text1"/>
          <w:u w:color="000000" w:themeColor="text1"/>
        </w:rPr>
        <w:t>.</w:t>
      </w:r>
      <w:r w:rsidR="00425045">
        <w:rPr>
          <w:color w:val="000000" w:themeColor="text1"/>
          <w:u w:color="000000" w:themeColor="text1"/>
        </w:rPr>
        <w:t xml:space="preserve">  </w:t>
      </w:r>
      <w:r w:rsidR="00212ADF" w:rsidRPr="00436615">
        <w:rPr>
          <w:color w:val="000000" w:themeColor="text1"/>
          <w:u w:color="000000" w:themeColor="text1"/>
        </w:rPr>
        <w:t xml:space="preserve">The </w:t>
      </w:r>
      <w:r w:rsidR="00425045">
        <w:rPr>
          <w:color w:val="000000" w:themeColor="text1"/>
          <w:u w:color="000000" w:themeColor="text1"/>
        </w:rPr>
        <w:t>periodic status</w:t>
      </w:r>
      <w:r w:rsidR="00212ADF" w:rsidRPr="00436615">
        <w:rPr>
          <w:color w:val="000000" w:themeColor="text1"/>
          <w:u w:color="000000" w:themeColor="text1"/>
        </w:rPr>
        <w:t xml:space="preserve"> report</w:t>
      </w:r>
      <w:r w:rsidR="00425045">
        <w:rPr>
          <w:color w:val="000000" w:themeColor="text1"/>
          <w:u w:color="000000" w:themeColor="text1"/>
        </w:rPr>
        <w:t>s</w:t>
      </w:r>
      <w:r w:rsidR="00212ADF" w:rsidRPr="00436615">
        <w:rPr>
          <w:color w:val="000000" w:themeColor="text1"/>
          <w:u w:color="000000" w:themeColor="text1"/>
        </w:rPr>
        <w:t xml:space="preserve"> may contain recommendations as they are developed for consideration by the General Assembly for the </w:t>
      </w:r>
      <w:r w:rsidR="005B5ED8">
        <w:rPr>
          <w:color w:val="000000" w:themeColor="text1"/>
          <w:u w:color="000000" w:themeColor="text1"/>
        </w:rPr>
        <w:t>2020</w:t>
      </w:r>
      <w:r w:rsidR="00212ADF" w:rsidRPr="00436615">
        <w:rPr>
          <w:color w:val="000000" w:themeColor="text1"/>
          <w:u w:color="000000" w:themeColor="text1"/>
        </w:rPr>
        <w:t xml:space="preserve"> legislative session</w:t>
      </w:r>
      <w:r w:rsidR="005B5ED8">
        <w:rPr>
          <w:color w:val="000000" w:themeColor="text1"/>
          <w:u w:color="000000" w:themeColor="text1"/>
        </w:rPr>
        <w:t>.</w:t>
      </w:r>
      <w:r w:rsidR="0089263E">
        <w:rPr>
          <w:color w:val="000000" w:themeColor="text1"/>
          <w:u w:color="000000" w:themeColor="text1"/>
        </w:rPr>
        <w:t xml:space="preserve">  </w:t>
      </w:r>
    </w:p>
    <w:p w:rsidR="00212ADF" w:rsidRPr="00436615"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3C70"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436615">
        <w:rPr>
          <w:color w:val="000000" w:themeColor="text1"/>
          <w:u w:color="000000" w:themeColor="text1"/>
        </w:rPr>
        <w:t xml:space="preserve">This </w:t>
      </w:r>
      <w:r w:rsidR="008331D5">
        <w:rPr>
          <w:color w:val="000000" w:themeColor="text1"/>
          <w:u w:color="000000" w:themeColor="text1"/>
        </w:rPr>
        <w:t>joint resolution takes effect upon approval by the Governor.</w:t>
      </w:r>
    </w:p>
    <w:p w:rsidR="0046730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106F" w:rsidRDefault="000B106F" w:rsidP="000B106F">
      <w:pPr>
        <w:suppressAutoHyphens/>
      </w:pPr>
    </w:p>
    <w:sectPr w:rsidR="000B106F" w:rsidSect="000B10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ED8" w:rsidRDefault="005B5ED8" w:rsidP="009F0C77">
      <w:r>
        <w:separator/>
      </w:r>
    </w:p>
  </w:endnote>
  <w:endnote w:type="continuationSeparator" w:id="0">
    <w:p w:rsidR="005B5ED8" w:rsidRDefault="005B5E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401CE1-C96C-4BB2-BFD3-FE42964B6A92}"/>
    <w:embedBold r:id="rId2" w:fontKey="{ABD90E2F-F118-4719-ACAC-37E7926F93D1}"/>
  </w:font>
  <w:font w:name="Calibri">
    <w:panose1 w:val="020F0502020204030204"/>
    <w:charset w:val="00"/>
    <w:family w:val="swiss"/>
    <w:pitch w:val="variable"/>
    <w:sig w:usb0="E00002FF" w:usb1="4000ACFF" w:usb2="00000001" w:usb3="00000000" w:csb0="0000019F" w:csb1="00000000"/>
    <w:embedRegular r:id="rId3" w:fontKey="{3A4C0DE6-F5F4-459E-8A99-4D0B90B4DCEC}"/>
  </w:font>
  <w:font w:name="Cambria">
    <w:panose1 w:val="02040503050406030204"/>
    <w:charset w:val="00"/>
    <w:family w:val="roman"/>
    <w:pitch w:val="variable"/>
    <w:sig w:usb0="E00002FF" w:usb1="400004FF" w:usb2="00000000" w:usb3="00000000" w:csb0="0000019F" w:csb1="00000000"/>
    <w:embedRegular r:id="rId4" w:fontKey="{3E0950AE-7478-4DD6-98F4-E6ACA4BFE6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309" w:rsidRPr="000B106F" w:rsidRDefault="000B106F" w:rsidP="000B106F">
    <w:pPr>
      <w:pStyle w:val="Footer"/>
      <w:tabs>
        <w:tab w:val="clear" w:pos="4680"/>
        <w:tab w:val="clear" w:pos="9360"/>
        <w:tab w:val="center" w:pos="2995"/>
      </w:tabs>
      <w:spacing w:before="120"/>
    </w:pPr>
    <w:r>
      <w:t>[3756]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ED8" w:rsidRDefault="005B5ED8" w:rsidP="009F0C77">
      <w:r>
        <w:separator/>
      </w:r>
    </w:p>
  </w:footnote>
  <w:footnote w:type="continuationSeparator" w:id="0">
    <w:p w:rsidR="005B5ED8" w:rsidRDefault="005B5E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6DG19"/>
    <w:docVar w:name="CoverBillType" w:val="j"/>
    <w:docVar w:name="DocPath" w:val="L:\Council\bills\NBD\11206DG19.DOCX"/>
    <w:docVar w:name="dvBillNumber" w:val="3756"/>
    <w:docVar w:name="dvBillNumberPrefix" w:val="H. "/>
    <w:docVar w:name="dvOriginalBody" w:val="House"/>
    <w:docVar w:name="dvSteno" w:val="NBD"/>
    <w:docVar w:name="NameofBody" w:val="h"/>
    <w:docVar w:name="vGroup2" w:val="Council"/>
  </w:docVars>
  <w:rsids>
    <w:rsidRoot w:val="00B73C70"/>
    <w:rsid w:val="00011869"/>
    <w:rsid w:val="00015CD6"/>
    <w:rsid w:val="000B106F"/>
    <w:rsid w:val="000E0100"/>
    <w:rsid w:val="000E1785"/>
    <w:rsid w:val="000F40FA"/>
    <w:rsid w:val="001035F1"/>
    <w:rsid w:val="0010776B"/>
    <w:rsid w:val="00133E66"/>
    <w:rsid w:val="001435A3"/>
    <w:rsid w:val="00146ED3"/>
    <w:rsid w:val="00151044"/>
    <w:rsid w:val="001D08F2"/>
    <w:rsid w:val="001D3A58"/>
    <w:rsid w:val="001D525B"/>
    <w:rsid w:val="001D7F4F"/>
    <w:rsid w:val="001E749D"/>
    <w:rsid w:val="00205238"/>
    <w:rsid w:val="00212AD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5045"/>
    <w:rsid w:val="004403BD"/>
    <w:rsid w:val="004424EF"/>
    <w:rsid w:val="00453A74"/>
    <w:rsid w:val="00461441"/>
    <w:rsid w:val="00467309"/>
    <w:rsid w:val="004809EE"/>
    <w:rsid w:val="004E7D54"/>
    <w:rsid w:val="005127AE"/>
    <w:rsid w:val="005273C6"/>
    <w:rsid w:val="00530A69"/>
    <w:rsid w:val="00545593"/>
    <w:rsid w:val="00556EBF"/>
    <w:rsid w:val="00577C6C"/>
    <w:rsid w:val="005A62FE"/>
    <w:rsid w:val="005B5ED8"/>
    <w:rsid w:val="005C2FE2"/>
    <w:rsid w:val="005E2BC9"/>
    <w:rsid w:val="00605102"/>
    <w:rsid w:val="006215AA"/>
    <w:rsid w:val="006913C9"/>
    <w:rsid w:val="0069470D"/>
    <w:rsid w:val="006D58AA"/>
    <w:rsid w:val="00734F00"/>
    <w:rsid w:val="007A70AE"/>
    <w:rsid w:val="008331D5"/>
    <w:rsid w:val="008362E8"/>
    <w:rsid w:val="0085786E"/>
    <w:rsid w:val="00861676"/>
    <w:rsid w:val="0089263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3C70"/>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CEC42F-6A69-4C2F-A451-89FF91FD7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EB655-9E75-4E7B-ADB3-7623BA6B0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3</Pages>
  <Words>832</Words>
  <Characters>4720</Characters>
  <Application>Microsoft Office Word</Application>
  <DocSecurity>0</DocSecurity>
  <Lines>117</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3756 Text of Previous Version (Jan. 24, 2019) - South Carolina Legislature Online</dc:title>
  <dc:creator>Niki Downey</dc:creator>
  <cp:lastModifiedBy>S Volk</cp:lastModifiedBy>
  <cp:revision>2</cp:revision>
  <dcterms:created xsi:type="dcterms:W3CDTF">2019-01-24T16:00:00Z</dcterms:created>
  <dcterms:modified xsi:type="dcterms:W3CDTF">2019-01-24T16:00:00Z</dcterms:modified>
</cp:coreProperties>
</file>