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942" w:rsidRDefault="00752942"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1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7094F">
        <w:noBreakHyphen/>
      </w:r>
      <w:r>
        <w:t>1</w:t>
      </w:r>
      <w:r w:rsidR="00D7094F">
        <w:noBreakHyphen/>
      </w:r>
      <w:r>
        <w:t xml:space="preserve">425, CODE OF LAWS OF SOUTH CAROLINA, 1976, RELATING TO THE AUTHORITY OF THE STATE DEPARTMENT OF EDUCATION TO WAIVE THREE SCHOOL DAYS MISSED FOR </w:t>
      </w:r>
      <w:r w:rsidRPr="00276AD6">
        <w:t>SNOW, EXTREME WEATHER CONDITIONS, OR OTHER D</w:t>
      </w:r>
      <w:r>
        <w:t>ISRUPTIONS REQUIRING SCHOOLS TO CLOSE, SO AS TO REMOVE THE THREE DAY LIMIT AND LEAVE THE DECISION OF THE NUMBER OF SUCH WAIVERS TO GRANT WITHIN THE DISCRETION OF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39CE">
        <w:t>Section 59</w:t>
      </w:r>
      <w:r w:rsidR="00D7094F">
        <w:noBreakHyphen/>
      </w:r>
      <w:r w:rsidR="009639CE">
        <w:t>1</w:t>
      </w:r>
      <w:r w:rsidR="00D7094F">
        <w:noBreakHyphen/>
      </w:r>
      <w:r w:rsidR="009639CE">
        <w:t>425(C) of the 1976 Code is amended to read:</w:t>
      </w:r>
    </w:p>
    <w:p w:rsidR="009639CE" w:rsidRDefault="0096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76AD6">
        <w:t>The State Board of Education may waive the requirements of making up days beyond the three days forgiven by the local school district</w:t>
      </w:r>
      <w:r w:rsidRPr="009639CE">
        <w:rPr>
          <w:strike/>
        </w:rPr>
        <w:t>, not to exceed three additional</w:t>
      </w:r>
      <w:r w:rsidRPr="00276AD6">
        <w:t xml:space="preserve"> </w:t>
      </w:r>
      <w:r>
        <w:rPr>
          <w:u w:val="single"/>
        </w:rPr>
        <w:t>for</w:t>
      </w:r>
      <w:r>
        <w:t xml:space="preserve"> </w:t>
      </w:r>
      <w:r w:rsidRPr="00276AD6">
        <w:t>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AD6">
        <w:tab/>
      </w:r>
      <w:r w:rsidRPr="00276AD6">
        <w:tab/>
        <w:t>(1)</w:t>
      </w:r>
      <w:r>
        <w:tab/>
      </w:r>
      <w:r w:rsidRPr="00276AD6">
        <w:t>days missed and the reason, regardless of whether any were missed;</w:t>
      </w: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76AD6">
        <w:t>days made up; and</w:t>
      </w: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AD6">
        <w:tab/>
      </w:r>
      <w:r w:rsidRPr="00276AD6">
        <w:tab/>
        <w:t>(3)</w:t>
      </w:r>
      <w:r>
        <w:tab/>
      </w:r>
      <w:r w:rsidRPr="00276AD6">
        <w:t>days waived.</w:t>
      </w:r>
      <w:r>
        <w:t>”</w:t>
      </w:r>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39CE">
        <w:t>2</w:t>
      </w:r>
      <w:r>
        <w:t>.</w:t>
      </w:r>
      <w:r>
        <w:tab/>
        <w:t>This act takes effect upon approval by the Governor.</w:t>
      </w:r>
    </w:p>
    <w:p w:rsidR="008534D5" w:rsidRDefault="00D709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52942" w:rsidRDefault="00752942" w:rsidP="00752942">
      <w:pPr>
        <w:suppressAutoHyphens/>
      </w:pPr>
    </w:p>
    <w:sectPr w:rsidR="00752942" w:rsidSect="007529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157" w:rsidRDefault="00AD1157" w:rsidP="009F0C77">
      <w:r>
        <w:separator/>
      </w:r>
    </w:p>
  </w:endnote>
  <w:endnote w:type="continuationSeparator" w:id="0">
    <w:p w:rsidR="00AD1157" w:rsidRDefault="00AD11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9A3627-84CB-4A31-92C2-58DE4A7E41B5}"/>
    <w:embedBold r:id="rId2" w:fontKey="{ECF083E8-4FEF-4476-98F7-62E07D099C86}"/>
  </w:font>
  <w:font w:name="Calibri">
    <w:panose1 w:val="020F0502020204030204"/>
    <w:charset w:val="00"/>
    <w:family w:val="swiss"/>
    <w:pitch w:val="variable"/>
    <w:sig w:usb0="E00002FF" w:usb1="4000ACFF" w:usb2="00000001" w:usb3="00000000" w:csb0="0000019F" w:csb1="00000000"/>
    <w:embedRegular r:id="rId3" w:fontKey="{06580C74-225F-4E4B-8367-B785184CC8F2}"/>
  </w:font>
  <w:font w:name="Cambria">
    <w:panose1 w:val="02040503050406030204"/>
    <w:charset w:val="00"/>
    <w:family w:val="roman"/>
    <w:pitch w:val="variable"/>
    <w:sig w:usb0="E00002FF" w:usb1="400004FF" w:usb2="00000000" w:usb3="00000000" w:csb0="0000019F" w:csb1="00000000"/>
    <w:embedRegular r:id="rId4" w:fontKey="{0CC5E5E2-563D-4BD8-A406-9B1BB5383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4D5" w:rsidRPr="00752942" w:rsidRDefault="00752942" w:rsidP="00752942">
    <w:pPr>
      <w:pStyle w:val="Footer"/>
      <w:tabs>
        <w:tab w:val="clear" w:pos="4680"/>
        <w:tab w:val="clear" w:pos="9360"/>
        <w:tab w:val="center" w:pos="2995"/>
      </w:tabs>
      <w:spacing w:before="120"/>
    </w:pPr>
    <w:r>
      <w:t>[3790]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157" w:rsidRDefault="00AD1157" w:rsidP="009F0C77">
      <w:r>
        <w:separator/>
      </w:r>
    </w:p>
  </w:footnote>
  <w:footnote w:type="continuationSeparator" w:id="0">
    <w:p w:rsidR="00AD1157" w:rsidRDefault="00AD11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1WAB19"/>
    <w:docVar w:name="CoverBillType" w:val="b"/>
    <w:docVar w:name="DocPath" w:val="L:\Council\bills\AGM\19441WAB19.DOCX"/>
    <w:docVar w:name="dvBillNumber" w:val="3790"/>
    <w:docVar w:name="dvBillNumberPrefix" w:val="H. "/>
    <w:docVar w:name="dvOriginalBody" w:val="House"/>
    <w:docVar w:name="dvSteno" w:val="AGM"/>
    <w:docVar w:name="NameofBody" w:val="h"/>
    <w:docVar w:name="vGroup2" w:val="Council"/>
  </w:docVars>
  <w:rsids>
    <w:rsidRoot w:val="00AD11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D82"/>
    <w:rsid w:val="003F6D79"/>
    <w:rsid w:val="0041760A"/>
    <w:rsid w:val="00417C01"/>
    <w:rsid w:val="00434D00"/>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2942"/>
    <w:rsid w:val="007A70AE"/>
    <w:rsid w:val="008362E8"/>
    <w:rsid w:val="00851B03"/>
    <w:rsid w:val="008534D5"/>
    <w:rsid w:val="0085786E"/>
    <w:rsid w:val="008A1768"/>
    <w:rsid w:val="008A489F"/>
    <w:rsid w:val="008F0F33"/>
    <w:rsid w:val="008F4429"/>
    <w:rsid w:val="0094021A"/>
    <w:rsid w:val="009639CE"/>
    <w:rsid w:val="009B44AF"/>
    <w:rsid w:val="009C6A0B"/>
    <w:rsid w:val="009F0C77"/>
    <w:rsid w:val="009F4DD1"/>
    <w:rsid w:val="00A02543"/>
    <w:rsid w:val="00A41684"/>
    <w:rsid w:val="00A64E80"/>
    <w:rsid w:val="00A72BCD"/>
    <w:rsid w:val="00A741D9"/>
    <w:rsid w:val="00A833AB"/>
    <w:rsid w:val="00A9741D"/>
    <w:rsid w:val="00AC34A2"/>
    <w:rsid w:val="00AD1157"/>
    <w:rsid w:val="00AD1C9A"/>
    <w:rsid w:val="00AD4B17"/>
    <w:rsid w:val="00B412D4"/>
    <w:rsid w:val="00BE3C22"/>
    <w:rsid w:val="00C0345E"/>
    <w:rsid w:val="00C31C95"/>
    <w:rsid w:val="00C3483A"/>
    <w:rsid w:val="00C74E9D"/>
    <w:rsid w:val="00C826DD"/>
    <w:rsid w:val="00C82FD3"/>
    <w:rsid w:val="00C92819"/>
    <w:rsid w:val="00CC6B7B"/>
    <w:rsid w:val="00CD2089"/>
    <w:rsid w:val="00D7094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F46DAC-ABC6-43DC-BE1A-E0D3F6841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D6725-2121-4C5D-B801-21BBA8A3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222</Words>
  <Characters>1091</Characters>
  <Application>Microsoft Office Word</Application>
  <DocSecurity>0</DocSecurity>
  <Lines>43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3790 Text of Previous Version (Jan. 29, 2019) - South Carolina Legislature Online</dc:title>
  <dc:creator>Angie Morgan</dc:creator>
  <cp:lastModifiedBy>S Volk</cp:lastModifiedBy>
  <cp:revision>2</cp:revision>
  <dcterms:created xsi:type="dcterms:W3CDTF">2019-01-29T18:37:00Z</dcterms:created>
  <dcterms:modified xsi:type="dcterms:W3CDTF">2019-01-29T18:37:00Z</dcterms:modified>
</cp:coreProperties>
</file>