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04C" w:rsidRDefault="005B204C" w:rsidP="003B7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B712C" w:rsidRDefault="003B712C" w:rsidP="003B7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12C" w:rsidRDefault="003B712C" w:rsidP="003B7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12C" w:rsidRDefault="003B712C" w:rsidP="003B7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12C" w:rsidRDefault="003B712C" w:rsidP="003B7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12C" w:rsidRDefault="003B712C" w:rsidP="003B7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12C" w:rsidRDefault="003B712C" w:rsidP="003B7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2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1F3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4611" w:rsidRPr="004272E7" w:rsidRDefault="00F246D8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 w:rsidR="008E6407">
        <w:noBreakHyphen/>
      </w:r>
      <w:r>
        <w:t>28</w:t>
      </w:r>
      <w:r w:rsidR="008E6407">
        <w:noBreakHyphen/>
      </w:r>
      <w:r>
        <w:t>115 SO AS TO PROVIDE A NECESSARY DEFINITION IN THE “PARENTAL INVOLVEMENT IN THEIR CHILDREN</w:t>
      </w:r>
      <w:r w:rsidR="008E6407" w:rsidRPr="008E6407">
        <w:t>’</w:t>
      </w:r>
      <w:r>
        <w:t xml:space="preserve">S EDUCATION ACT”; </w:t>
      </w:r>
      <w:r w:rsidR="00054611" w:rsidRPr="004272E7">
        <w:t>TO AMEND SECTION 59</w:t>
      </w:r>
      <w:r w:rsidR="008E6407">
        <w:noBreakHyphen/>
      </w:r>
      <w:r w:rsidR="00054611" w:rsidRPr="004272E7">
        <w:t>28</w:t>
      </w:r>
      <w:r w:rsidR="008E6407">
        <w:noBreakHyphen/>
      </w:r>
      <w:r w:rsidR="00054611" w:rsidRPr="004272E7">
        <w:t>180</w:t>
      </w:r>
      <w:r>
        <w:t>,</w:t>
      </w:r>
      <w:r w:rsidR="00054611" w:rsidRPr="004272E7">
        <w:t xml:space="preserve"> RELATING TO PARENT</w:t>
      </w:r>
      <w:r w:rsidR="00E60D97">
        <w:t>AL</w:t>
      </w:r>
      <w:r w:rsidR="00054611" w:rsidRPr="004272E7">
        <w:t xml:space="preserve"> EXPECTATIONS IN THE </w:t>
      </w:r>
      <w:r>
        <w:t>ACT,</w:t>
      </w:r>
      <w:r w:rsidR="00054611" w:rsidRPr="004272E7">
        <w:t xml:space="preserve"> SO AS TO REQUIRE SCHOOLS PROVIDE PARENTS WITH A RELATED PLEDGE OF PARENTAL EXPECTATIONS DURING ANNUAL REGISTRATION</w:t>
      </w:r>
      <w:r w:rsidR="00054611">
        <w:t xml:space="preserve"> BEGINNING WITH THE 2019</w:t>
      </w:r>
      <w:r w:rsidR="008E6407">
        <w:noBreakHyphen/>
      </w:r>
      <w:r w:rsidR="00054611">
        <w:t>2020 SCHOOL YEAR</w:t>
      </w:r>
      <w:r w:rsidR="00054611" w:rsidRPr="004272E7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01F3A" w:rsidRDefault="00B01F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246D8" w:rsidRDefault="00F246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46D8" w:rsidRPr="00FE09FE" w:rsidRDefault="00F246D8" w:rsidP="00F24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FE09FE">
        <w:rPr>
          <w:color w:val="000000" w:themeColor="text1"/>
          <w:u w:color="000000" w:themeColor="text1"/>
        </w:rPr>
        <w:t>Chapter 28, Title 59 of the 1976 Code is amended by adding:</w:t>
      </w:r>
    </w:p>
    <w:p w:rsidR="00F246D8" w:rsidRPr="00FE09FE" w:rsidRDefault="00F246D8" w:rsidP="00F24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46D8" w:rsidRPr="00FE09FE" w:rsidRDefault="00F246D8" w:rsidP="00F24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E09FE">
        <w:rPr>
          <w:color w:val="000000" w:themeColor="text1"/>
          <w:u w:color="000000" w:themeColor="text1"/>
        </w:rPr>
        <w:t>“Section 59</w:t>
      </w:r>
      <w:r w:rsidR="008E6407">
        <w:rPr>
          <w:color w:val="000000" w:themeColor="text1"/>
          <w:u w:color="000000" w:themeColor="text1"/>
        </w:rPr>
        <w:noBreakHyphen/>
      </w:r>
      <w:r w:rsidRPr="00FE09FE">
        <w:rPr>
          <w:color w:val="000000" w:themeColor="text1"/>
          <w:u w:color="000000" w:themeColor="text1"/>
        </w:rPr>
        <w:t>28</w:t>
      </w:r>
      <w:r w:rsidR="008E6407">
        <w:rPr>
          <w:color w:val="000000" w:themeColor="text1"/>
          <w:u w:color="000000" w:themeColor="text1"/>
        </w:rPr>
        <w:noBreakHyphen/>
      </w:r>
      <w:r w:rsidRPr="00FE09FE">
        <w:rPr>
          <w:color w:val="000000" w:themeColor="text1"/>
          <w:u w:color="000000" w:themeColor="text1"/>
        </w:rPr>
        <w:t>115.</w:t>
      </w:r>
      <w:r>
        <w:rPr>
          <w:color w:val="000000" w:themeColor="text1"/>
          <w:u w:color="000000" w:themeColor="text1"/>
        </w:rPr>
        <w:tab/>
      </w:r>
      <w:r w:rsidRPr="00FE09FE">
        <w:rPr>
          <w:color w:val="000000" w:themeColor="text1"/>
          <w:u w:color="000000" w:themeColor="text1"/>
        </w:rPr>
        <w:t xml:space="preserve">For purposes of this chapter, </w:t>
      </w:r>
      <w:r w:rsidR="008E6407" w:rsidRPr="008E6407">
        <w:rPr>
          <w:color w:val="000000" w:themeColor="text1"/>
          <w:u w:color="000000" w:themeColor="text1"/>
        </w:rPr>
        <w:t>‘</w:t>
      </w:r>
      <w:r w:rsidRPr="00FE09FE">
        <w:rPr>
          <w:color w:val="000000" w:themeColor="text1"/>
          <w:u w:color="000000" w:themeColor="text1"/>
        </w:rPr>
        <w:t>parent</w:t>
      </w:r>
      <w:r w:rsidR="008E6407" w:rsidRPr="008E6407">
        <w:rPr>
          <w:color w:val="000000" w:themeColor="text1"/>
          <w:u w:color="000000" w:themeColor="text1"/>
        </w:rPr>
        <w:t>’</w:t>
      </w:r>
      <w:r w:rsidRPr="00FE09FE">
        <w:rPr>
          <w:color w:val="000000" w:themeColor="text1"/>
          <w:u w:color="000000" w:themeColor="text1"/>
        </w:rPr>
        <w:t xml:space="preserve"> means the biological parent, stepparent, legal custodian, or other person responsible for the welfare of a child in a parental capacity, excluding an individual whose parental relationship to the child has been legally terminated.”</w:t>
      </w:r>
    </w:p>
    <w:p w:rsidR="00B01F3A" w:rsidRDefault="00B01F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4611" w:rsidRDefault="00B01F3A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75DB5">
        <w:t>2</w:t>
      </w:r>
      <w:r>
        <w:t>.</w:t>
      </w:r>
      <w:r>
        <w:tab/>
      </w:r>
      <w:r w:rsidR="00054611" w:rsidRPr="004272E7">
        <w:t>Section 59</w:t>
      </w:r>
      <w:r w:rsidR="008E6407">
        <w:noBreakHyphen/>
      </w:r>
      <w:r w:rsidR="00054611" w:rsidRPr="004272E7">
        <w:t>28</w:t>
      </w:r>
      <w:r w:rsidR="008E6407">
        <w:noBreakHyphen/>
      </w:r>
      <w:r w:rsidR="00054611" w:rsidRPr="004272E7">
        <w:t>180 of the 1976 Code</w:t>
      </w:r>
      <w:r w:rsidR="00054611">
        <w:t xml:space="preserve"> </w:t>
      </w:r>
      <w:r w:rsidR="00054611" w:rsidRPr="004272E7">
        <w:t>is amended to read:</w:t>
      </w: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59</w:t>
      </w:r>
      <w:r w:rsidR="008E6407">
        <w:noBreakHyphen/>
      </w:r>
      <w:r>
        <w:t>28</w:t>
      </w:r>
      <w:r w:rsidR="008E6407">
        <w:noBreakHyphen/>
      </w:r>
      <w:r>
        <w:t>180.</w:t>
      </w:r>
      <w:r>
        <w:tab/>
      </w:r>
      <w:r>
        <w:rPr>
          <w:u w:val="single"/>
        </w:rPr>
        <w:t>(A)</w:t>
      </w:r>
      <w:r w:rsidRPr="007B2B61">
        <w:tab/>
      </w:r>
      <w:r w:rsidRPr="00A76B70">
        <w:t>Parent involvement influences student learning and academic performance; therefore, parents are expected to:</w:t>
      </w: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76B70">
        <w:tab/>
        <w:t>(1)</w:t>
      </w:r>
      <w:r>
        <w:tab/>
      </w:r>
      <w:r w:rsidRPr="00A76B70">
        <w:t>uphold high expectations for academic achievement;</w:t>
      </w: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(2)</w:t>
      </w:r>
      <w:r>
        <w:tab/>
      </w:r>
      <w:r w:rsidRPr="00A76B70">
        <w:t>expect and communicate expectations for success;</w:t>
      </w: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  <w:t>(3)</w:t>
      </w:r>
      <w:r>
        <w:tab/>
      </w:r>
      <w:r w:rsidRPr="00A76B70">
        <w:t>recognize that parental involvement in middle and high school is equally as critical as in elementary school;</w:t>
      </w: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(4)</w:t>
      </w:r>
      <w:r>
        <w:tab/>
      </w:r>
      <w:r w:rsidRPr="00A76B70">
        <w:t>ensure attendance and punctuality;</w:t>
      </w: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(5)</w:t>
      </w:r>
      <w:r>
        <w:tab/>
      </w:r>
      <w:r w:rsidRPr="00A76B70">
        <w:t>attend parent</w:t>
      </w:r>
      <w:r w:rsidR="008E6407">
        <w:noBreakHyphen/>
      </w:r>
      <w:r w:rsidRPr="00A76B70">
        <w:t>teacher conferences;</w:t>
      </w: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(6)</w:t>
      </w:r>
      <w:r>
        <w:tab/>
      </w:r>
      <w:r w:rsidRPr="00A76B70">
        <w:t>monitor and check homework;</w:t>
      </w: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(7)</w:t>
      </w:r>
      <w:r>
        <w:tab/>
      </w:r>
      <w:r w:rsidRPr="00A76B70">
        <w:t>communicate with the school and teachers;</w:t>
      </w: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(8)</w:t>
      </w:r>
      <w:r>
        <w:tab/>
      </w:r>
      <w:r w:rsidRPr="00A76B70">
        <w:t>build partnerships with teachers to promote successful school experiences;</w:t>
      </w: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(9)</w:t>
      </w:r>
      <w:r>
        <w:tab/>
      </w:r>
      <w:r w:rsidRPr="00A76B70">
        <w:t>attend, when possible, school events;</w:t>
      </w: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(10)</w:t>
      </w:r>
      <w:r>
        <w:tab/>
      </w:r>
      <w:r w:rsidRPr="00A76B70">
        <w:t>model desirable behaviors;</w:t>
      </w: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76B70">
        <w:tab/>
        <w:t>(11)</w:t>
      </w:r>
      <w:r>
        <w:tab/>
      </w:r>
      <w:r w:rsidRPr="00A76B70">
        <w:t>use encouraging words;</w:t>
      </w: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(12)</w:t>
      </w:r>
      <w:r>
        <w:tab/>
      </w:r>
      <w:r w:rsidRPr="00A76B70">
        <w:t>stimulate thought and curiosity; and</w:t>
      </w: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(13)</w:t>
      </w:r>
      <w:r>
        <w:tab/>
      </w:r>
      <w:r w:rsidRPr="00A76B70">
        <w:t>show support for school expectations and efforts to increase student learning.</w:t>
      </w: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(B)</w:t>
      </w:r>
      <w:r w:rsidRPr="007B2B61">
        <w:tab/>
      </w:r>
      <w:r w:rsidRPr="001C36A6">
        <w:rPr>
          <w:u w:val="single"/>
        </w:rPr>
        <w:t>During the annual school registration process or whenever a student is registered in a school, the school shall provide each parent wh</w:t>
      </w:r>
      <w:r>
        <w:rPr>
          <w:u w:val="single"/>
        </w:rPr>
        <w:t xml:space="preserve">o enrolls a child in the school a </w:t>
      </w:r>
      <w:r w:rsidRPr="001C36A6">
        <w:rPr>
          <w:u w:val="single"/>
        </w:rPr>
        <w:t xml:space="preserve">printed </w:t>
      </w:r>
      <w:r w:rsidR="008E6407" w:rsidRPr="008E6407">
        <w:rPr>
          <w:u w:val="single"/>
        </w:rPr>
        <w:t>‘</w:t>
      </w:r>
      <w:r w:rsidRPr="001C36A6">
        <w:rPr>
          <w:u w:val="single"/>
        </w:rPr>
        <w:t>Pledge of Parental Expectations</w:t>
      </w:r>
      <w:r w:rsidR="008E6407" w:rsidRPr="008E6407">
        <w:rPr>
          <w:u w:val="single"/>
        </w:rPr>
        <w:t>’</w:t>
      </w:r>
      <w:r w:rsidRPr="001C36A6">
        <w:rPr>
          <w:u w:val="single"/>
        </w:rPr>
        <w:t xml:space="preserve"> that the State Department of Education shall develop, in which a parent may affirmatively commit to meeting the expectation</w:t>
      </w:r>
      <w:r>
        <w:rPr>
          <w:u w:val="single"/>
        </w:rPr>
        <w:t>s</w:t>
      </w:r>
      <w:r w:rsidRPr="001C36A6">
        <w:rPr>
          <w:u w:val="single"/>
        </w:rPr>
        <w:t xml:space="preserve"> outlined in subsection (A). The school shall encourage parents to sign the pledge and emphasize its importance during any orientation or open house events.</w:t>
      </w:r>
      <w:r>
        <w:t>”</w:t>
      </w: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75DB5">
        <w:t>3</w:t>
      </w:r>
      <w:r>
        <w:t>.</w:t>
      </w:r>
      <w:r>
        <w:tab/>
      </w:r>
      <w:r w:rsidRPr="004272E7">
        <w:t>This act takes effec</w:t>
      </w:r>
      <w:r>
        <w:t>t upon approval of the Governor and is applicable beginning with the 2019</w:t>
      </w:r>
      <w:r w:rsidR="008E6407">
        <w:noBreakHyphen/>
      </w:r>
      <w:r>
        <w:t>2020 School Year.</w:t>
      </w:r>
    </w:p>
    <w:p w:rsidR="00F018D3" w:rsidRDefault="008E640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204C" w:rsidRDefault="005B204C" w:rsidP="005B204C">
      <w:pPr>
        <w:suppressAutoHyphens/>
      </w:pPr>
    </w:p>
    <w:sectPr w:rsidR="005B204C" w:rsidSect="005B20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46D8" w:rsidRDefault="00F246D8" w:rsidP="009F0C77">
      <w:r>
        <w:separator/>
      </w:r>
    </w:p>
  </w:endnote>
  <w:endnote w:type="continuationSeparator" w:id="0">
    <w:p w:rsidR="00F246D8" w:rsidRDefault="00F246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B5BCB52-15C4-468A-A0B6-0357E7340D47}"/>
    <w:embedBold r:id="rId2" w:fontKey="{00132A28-280C-4565-A099-2FC75084FF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A1AB608-7435-4728-A496-3786CD1BC3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4B195FA-94C6-4322-905E-F20376CB9E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8D3" w:rsidRPr="005B204C" w:rsidRDefault="005B204C" w:rsidP="005B20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46D8" w:rsidRDefault="00F246D8" w:rsidP="009F0C77">
      <w:r>
        <w:separator/>
      </w:r>
    </w:p>
  </w:footnote>
  <w:footnote w:type="continuationSeparator" w:id="0">
    <w:p w:rsidR="00F246D8" w:rsidRDefault="00F246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543WAB19"/>
    <w:docVar w:name="CoverBillType" w:val="b"/>
    <w:docVar w:name="DocPath" w:val="L:\Council\bills\AGM\19543WAB19.DOCX"/>
    <w:docVar w:name="dvBillNumber" w:val="379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01F3A"/>
    <w:rsid w:val="00011869"/>
    <w:rsid w:val="00015CD6"/>
    <w:rsid w:val="00031C63"/>
    <w:rsid w:val="0005461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5A87"/>
    <w:rsid w:val="002E5912"/>
    <w:rsid w:val="00301B21"/>
    <w:rsid w:val="00325348"/>
    <w:rsid w:val="0032732C"/>
    <w:rsid w:val="00336AD0"/>
    <w:rsid w:val="0037079A"/>
    <w:rsid w:val="003B712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204C"/>
    <w:rsid w:val="005C2FE2"/>
    <w:rsid w:val="005E2BC9"/>
    <w:rsid w:val="00605102"/>
    <w:rsid w:val="006215AA"/>
    <w:rsid w:val="00675DB5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E6407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1F3A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6D84"/>
    <w:rsid w:val="00D73A67"/>
    <w:rsid w:val="00D970A9"/>
    <w:rsid w:val="00DF3845"/>
    <w:rsid w:val="00E41911"/>
    <w:rsid w:val="00E44B57"/>
    <w:rsid w:val="00E60D97"/>
    <w:rsid w:val="00E92EEF"/>
    <w:rsid w:val="00EF2368"/>
    <w:rsid w:val="00F018D3"/>
    <w:rsid w:val="00F24442"/>
    <w:rsid w:val="00F246D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DC62A7-17B1-4D80-B8D4-0D03C84E3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BA0C4-8DE6-448F-A592-875E5761B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3B53F4EA.dotm</Template>
  <TotalTime>0</TotalTime>
  <Pages>1</Pages>
  <Words>358</Words>
  <Characters>2011</Characters>
  <Application>Microsoft Office Word</Application>
  <DocSecurity>0</DocSecurity>
  <Lines>67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3794 Text of Previous Version (Jan. 29, 2019) - South Carolina Legislature Online</dc:title>
  <dc:creator>Angie Morgan</dc:creator>
  <cp:lastModifiedBy>S Volk</cp:lastModifiedBy>
  <cp:revision>2</cp:revision>
  <dcterms:created xsi:type="dcterms:W3CDTF">2019-01-29T18:39:00Z</dcterms:created>
  <dcterms:modified xsi:type="dcterms:W3CDTF">2019-01-29T18:39:00Z</dcterms:modified>
</cp:coreProperties>
</file>