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04" w:rsidRPr="00A15804" w:rsidRDefault="00A15804" w:rsidP="00A1580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3845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04" w:rsidRDefault="00A15804" w:rsidP="00A1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E028A">
        <w:t>Reps. Elliott and Loftis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5, 2019.</w:t>
      </w:r>
    </w:p>
    <w:p w:rsidR="00A15804" w:rsidRPr="00A15804" w:rsidRDefault="00A15804" w:rsidP="00A1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804" w:rsidRDefault="00A15804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5804" w:rsidSect="00A158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B5C1D" w:rsidRDefault="00DB5C1D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97A" w:rsidRDefault="00AA797A" w:rsidP="00AA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9B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8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32322">
        <w:rPr>
          <w:color w:val="000000" w:themeColor="text1"/>
          <w:u w:color="000000" w:themeColor="text1"/>
        </w:rPr>
        <w:t>TO AUTHORIZE THE SOUTH CAROLINA PUBLIC CHARTER SCHOOL DISTRICT TO PROVIDE CERTAIN FUNDS FOR THREE</w:t>
      </w:r>
      <w:r w:rsidR="00A758B9">
        <w:rPr>
          <w:color w:val="000000" w:themeColor="text1"/>
          <w:u w:color="000000" w:themeColor="text1"/>
        </w:rPr>
        <w:noBreakHyphen/>
        <w:t xml:space="preserve"> </w:t>
      </w:r>
      <w:r w:rsidRPr="00E32322">
        <w:rPr>
          <w:color w:val="000000" w:themeColor="text1"/>
          <w:u w:color="000000" w:themeColor="text1"/>
        </w:rPr>
        <w:t>AND FOUR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YEAR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 xml:space="preserve">OLD CHILDREN WITH A DISABILITY </w:t>
      </w:r>
      <w:r w:rsidR="00A758B9">
        <w:rPr>
          <w:color w:val="000000" w:themeColor="text1"/>
          <w:u w:color="000000" w:themeColor="text1"/>
        </w:rPr>
        <w:t>WHO</w:t>
      </w:r>
      <w:r w:rsidRPr="00E32322">
        <w:rPr>
          <w:color w:val="000000" w:themeColor="text1"/>
          <w:u w:color="000000" w:themeColor="text1"/>
        </w:rPr>
        <w:t xml:space="preserve"> ARE ELIGIBLE FOR SERVICES UNDER THE INDIVIDUALS WITH DISABILITIES EDUCATION ACT AND ATTENDED SCHOOLS THAT DID NOT RECEIVE CERTAIN FUNDING.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9B8" w:rsidRDefault="00F939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9B8" w:rsidRDefault="00F939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862" w:rsidRPr="00E32322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2322">
        <w:rPr>
          <w:color w:val="000000" w:themeColor="text1"/>
          <w:u w:color="000000" w:themeColor="text1"/>
        </w:rPr>
        <w:t>SECTION</w:t>
      </w:r>
      <w:r w:rsidRPr="00E32322">
        <w:rPr>
          <w:color w:val="000000" w:themeColor="text1"/>
          <w:u w:color="000000" w:themeColor="text1"/>
        </w:rPr>
        <w:tab/>
        <w:t>1.</w:t>
      </w:r>
      <w:r w:rsidRPr="00E32322">
        <w:rPr>
          <w:color w:val="000000" w:themeColor="text1"/>
          <w:u w:color="000000" w:themeColor="text1"/>
        </w:rPr>
        <w:tab/>
        <w:t>From the EIA funds appropriated in and carried forward from Act 97 of 2017</w:t>
      </w:r>
      <w:r>
        <w:rPr>
          <w:color w:val="000000" w:themeColor="text1"/>
          <w:u w:color="000000" w:themeColor="text1"/>
        </w:rPr>
        <w:t>,</w:t>
      </w:r>
      <w:r w:rsidRPr="00E32322">
        <w:rPr>
          <w:color w:val="000000" w:themeColor="text1"/>
          <w:u w:color="000000" w:themeColor="text1"/>
        </w:rPr>
        <w:t xml:space="preserve"> to the South Carolina Public Charter School District, the district shall provide </w:t>
      </w:r>
      <w:r>
        <w:rPr>
          <w:color w:val="000000" w:themeColor="text1"/>
          <w:u w:color="000000" w:themeColor="text1"/>
        </w:rPr>
        <w:t>three thousand six hundred dollars</w:t>
      </w:r>
      <w:r w:rsidRPr="00E32322">
        <w:rPr>
          <w:color w:val="000000" w:themeColor="text1"/>
          <w:u w:color="000000" w:themeColor="text1"/>
        </w:rPr>
        <w:t xml:space="preserve"> per pupil for three</w:t>
      </w:r>
      <w:r w:rsidR="00A758B9">
        <w:rPr>
          <w:color w:val="000000" w:themeColor="text1"/>
          <w:u w:color="000000" w:themeColor="text1"/>
        </w:rPr>
        <w:noBreakHyphen/>
        <w:t xml:space="preserve"> </w:t>
      </w:r>
      <w:r w:rsidRPr="00E32322">
        <w:rPr>
          <w:color w:val="000000" w:themeColor="text1"/>
          <w:u w:color="000000" w:themeColor="text1"/>
        </w:rPr>
        <w:t>and four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year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>old students with a disability, who are eligible for services under IDEA and who were enrolled in brick and mortar charter schools sponsored by the district or registered institution of higher education during the 2017</w:t>
      </w:r>
      <w:r w:rsidR="00A758B9">
        <w:rPr>
          <w:color w:val="000000" w:themeColor="text1"/>
          <w:u w:color="000000" w:themeColor="text1"/>
        </w:rPr>
        <w:noBreakHyphen/>
        <w:t>2018 S</w:t>
      </w:r>
      <w:r w:rsidRPr="00E32322">
        <w:rPr>
          <w:color w:val="000000" w:themeColor="text1"/>
          <w:u w:color="000000" w:themeColor="text1"/>
        </w:rPr>
        <w:t xml:space="preserve">chool </w:t>
      </w:r>
      <w:r w:rsidR="00A758B9" w:rsidRPr="00E32322">
        <w:rPr>
          <w:color w:val="000000" w:themeColor="text1"/>
          <w:u w:color="000000" w:themeColor="text1"/>
        </w:rPr>
        <w:t>Year</w:t>
      </w:r>
      <w:r w:rsidRPr="00E32322">
        <w:rPr>
          <w:color w:val="000000" w:themeColor="text1"/>
          <w:u w:color="000000" w:themeColor="text1"/>
        </w:rPr>
        <w:t>, based on the one hundred thirty</w:t>
      </w:r>
      <w:r w:rsidR="00A758B9">
        <w:rPr>
          <w:color w:val="000000" w:themeColor="text1"/>
          <w:u w:color="000000" w:themeColor="text1"/>
        </w:rPr>
        <w:noBreakHyphen/>
      </w:r>
      <w:r w:rsidRPr="00E32322">
        <w:rPr>
          <w:color w:val="000000" w:themeColor="text1"/>
          <w:u w:color="000000" w:themeColor="text1"/>
        </w:rPr>
        <w:t xml:space="preserve">five day count of the average daily membership, for which schools did not receive funding.   </w:t>
      </w:r>
    </w:p>
    <w:p w:rsidR="008E5862" w:rsidRPr="00E32322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9B8" w:rsidRDefault="008E5862" w:rsidP="008E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32322">
        <w:rPr>
          <w:color w:val="000000" w:themeColor="text1"/>
          <w:u w:color="000000" w:themeColor="text1"/>
        </w:rPr>
        <w:t>SECTION</w:t>
      </w:r>
      <w:r w:rsidRPr="00E32322">
        <w:rPr>
          <w:color w:val="000000" w:themeColor="text1"/>
          <w:u w:color="000000" w:themeColor="text1"/>
        </w:rPr>
        <w:tab/>
        <w:t>2.</w:t>
      </w:r>
      <w:r w:rsidRPr="00E32322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05AD0" w:rsidRDefault="00A75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4D2" w:rsidRDefault="004B04D2" w:rsidP="004B04D2">
      <w:pPr>
        <w:suppressAutoHyphens/>
      </w:pPr>
    </w:p>
    <w:sectPr w:rsidR="004B04D2" w:rsidSect="00A158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4EA" w:rsidRDefault="009274EA" w:rsidP="009F0C77">
      <w:r>
        <w:separator/>
      </w:r>
    </w:p>
  </w:endnote>
  <w:endnote w:type="continuationSeparator" w:id="0">
    <w:p w:rsidR="009274EA" w:rsidRDefault="00927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B19140-068A-4D31-B3ED-CC4905C0EA45}"/>
    <w:embedBold r:id="rId2" w:fontKey="{D75FF254-7B95-422A-A786-449886A0F2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5C36196-4327-40E4-8B14-ED3368CC7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DBC835-1746-4AC9-9E81-958FF137B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1218FB-0E14-47D4-8E6C-CB21F852A6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AD0" w:rsidRPr="00DB5C1D" w:rsidRDefault="00DB5C1D" w:rsidP="00DB5C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[3845</w:t>
    </w:r>
    <w:r w:rsidR="00A15804">
      <w:t>-</w:t>
    </w:r>
    <w:r w:rsidR="00A15804">
      <w:fldChar w:fldCharType="begin"/>
    </w:r>
    <w:r w:rsidR="00A15804">
      <w:instrText xml:space="preserve"> PAGE  \* MERGEFORMAT </w:instrText>
    </w:r>
    <w:r w:rsidR="00A15804">
      <w:fldChar w:fldCharType="separate"/>
    </w:r>
    <w:r w:rsidR="00B254CA">
      <w:rPr>
        <w:noProof/>
      </w:rPr>
      <w:t>1</w:t>
    </w:r>
    <w:r w:rsidR="00A15804">
      <w:fldChar w:fldCharType="end"/>
    </w:r>
    <w:r w:rsidR="00A1580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804" w:rsidRPr="00DB5C1D" w:rsidRDefault="00A15804" w:rsidP="00DB5C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04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4EA" w:rsidRDefault="009274EA" w:rsidP="009F0C77">
      <w:r>
        <w:separator/>
      </w:r>
    </w:p>
  </w:footnote>
  <w:footnote w:type="continuationSeparator" w:id="0">
    <w:p w:rsidR="009274EA" w:rsidRDefault="00927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5DG19"/>
    <w:docVar w:name="CoverBillType" w:val="j"/>
    <w:docVar w:name="DocPath" w:val="L:\Council\bills\NBD\11225DG19.DOCX"/>
    <w:docVar w:name="dvBillNumber" w:val="38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939B8"/>
    <w:rsid w:val="00011869"/>
    <w:rsid w:val="00015CD6"/>
    <w:rsid w:val="000660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62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4D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AD0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5862"/>
    <w:rsid w:val="008F0F33"/>
    <w:rsid w:val="008F4429"/>
    <w:rsid w:val="009274EA"/>
    <w:rsid w:val="0094021A"/>
    <w:rsid w:val="009B44AF"/>
    <w:rsid w:val="009C6A0B"/>
    <w:rsid w:val="009F0C77"/>
    <w:rsid w:val="009F4DD1"/>
    <w:rsid w:val="00A02543"/>
    <w:rsid w:val="00A15804"/>
    <w:rsid w:val="00A41684"/>
    <w:rsid w:val="00A64E80"/>
    <w:rsid w:val="00A72BCD"/>
    <w:rsid w:val="00A741D9"/>
    <w:rsid w:val="00A758B9"/>
    <w:rsid w:val="00A833AB"/>
    <w:rsid w:val="00A9741D"/>
    <w:rsid w:val="00AA797A"/>
    <w:rsid w:val="00AC34A2"/>
    <w:rsid w:val="00AD1C9A"/>
    <w:rsid w:val="00AD4B17"/>
    <w:rsid w:val="00B254C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AA4"/>
    <w:rsid w:val="00DB5C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9B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77EE0-5254-409F-A7C6-D9D24BC6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4A27-E130-4200-8C33-D4F35389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FF71AA4B.dotm</Template>
  <TotalTime>0</TotalTime>
  <Pages>2</Pages>
  <Words>190</Words>
  <Characters>1009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3845 Text of Previous Version (Feb. 13, 2019) - South Carolina Legislature Online</dc:title>
  <dc:creator>Niki Downey</dc:creator>
  <cp:lastModifiedBy>Miriam Cook</cp:lastModifiedBy>
  <cp:revision>2</cp:revision>
  <cp:lastPrinted>2019-02-05T15:02:00Z</cp:lastPrinted>
  <dcterms:created xsi:type="dcterms:W3CDTF">2019-02-13T23:26:00Z</dcterms:created>
  <dcterms:modified xsi:type="dcterms:W3CDTF">2019-02-13T23:26:00Z</dcterms:modified>
</cp:coreProperties>
</file>