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804" w:rsidRDefault="000842BE" w:rsidP="00A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842BE" w:rsidRDefault="000842BE" w:rsidP="00A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2019</w:t>
      </w:r>
    </w:p>
    <w:p w:rsidR="000842BE" w:rsidRDefault="000842BE" w:rsidP="00A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2BE" w:rsidRPr="000842BE" w:rsidRDefault="000842BE" w:rsidP="000842BE">
      <w:pPr>
        <w:tabs>
          <w:tab w:val="right" w:pos="5933"/>
        </w:tabs>
        <w:suppressAutoHyphens/>
      </w:pPr>
      <w:r>
        <w:tab/>
      </w:r>
      <w:r>
        <w:rPr>
          <w:b/>
          <w:sz w:val="36"/>
        </w:rPr>
        <w:t>H. 3845</w:t>
      </w:r>
    </w:p>
    <w:p w:rsidR="000842BE" w:rsidRDefault="000842BE" w:rsidP="00A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2BE" w:rsidRDefault="000842BE" w:rsidP="00084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E028A">
        <w:t>Reps. Elliott and Loftis</w:t>
      </w:r>
    </w:p>
    <w:p w:rsidR="000842BE" w:rsidRDefault="000842BE" w:rsidP="00A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2BE" w:rsidRDefault="000842BE" w:rsidP="00A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2/14/19--H.</w:t>
      </w:r>
    </w:p>
    <w:p w:rsidR="000842BE" w:rsidRDefault="000842BE" w:rsidP="00A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5, 2019.</w:t>
      </w:r>
    </w:p>
    <w:p w:rsidR="000842BE" w:rsidRPr="000842BE" w:rsidRDefault="000842BE" w:rsidP="00084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842BE" w:rsidRDefault="000842BE" w:rsidP="00A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2BE" w:rsidRDefault="000842BE" w:rsidP="00A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842BE" w:rsidSect="00A158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5C1D" w:rsidRDefault="00DB5C1D" w:rsidP="00A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97A" w:rsidRDefault="00AA797A" w:rsidP="00A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97A" w:rsidRDefault="00AA797A" w:rsidP="00A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97A" w:rsidRDefault="00AA797A" w:rsidP="00A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97A" w:rsidRDefault="00AA797A" w:rsidP="00A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97A" w:rsidRDefault="00AA797A" w:rsidP="00A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97A" w:rsidRDefault="00AA797A" w:rsidP="00A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5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39B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58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32322">
        <w:rPr>
          <w:color w:val="000000" w:themeColor="text1"/>
          <w:u w:color="000000" w:themeColor="text1"/>
        </w:rPr>
        <w:t>TO AUTHORIZE THE SOUTH CAROLINA PUBLIC CHARTER SCHOOL DISTRICT TO PROVIDE CERTAIN FUNDS FOR THREE</w:t>
      </w:r>
      <w:r w:rsidR="00A758B9">
        <w:rPr>
          <w:color w:val="000000" w:themeColor="text1"/>
          <w:u w:color="000000" w:themeColor="text1"/>
        </w:rPr>
        <w:noBreakHyphen/>
        <w:t xml:space="preserve"> </w:t>
      </w:r>
      <w:r w:rsidRPr="00E32322">
        <w:rPr>
          <w:color w:val="000000" w:themeColor="text1"/>
          <w:u w:color="000000" w:themeColor="text1"/>
        </w:rPr>
        <w:t>AND FOUR</w:t>
      </w:r>
      <w:r w:rsidR="00A758B9">
        <w:rPr>
          <w:color w:val="000000" w:themeColor="text1"/>
          <w:u w:color="000000" w:themeColor="text1"/>
        </w:rPr>
        <w:noBreakHyphen/>
      </w:r>
      <w:r w:rsidRPr="00E32322">
        <w:rPr>
          <w:color w:val="000000" w:themeColor="text1"/>
          <w:u w:color="000000" w:themeColor="text1"/>
        </w:rPr>
        <w:t>YEAR</w:t>
      </w:r>
      <w:r w:rsidR="00A758B9">
        <w:rPr>
          <w:color w:val="000000" w:themeColor="text1"/>
          <w:u w:color="000000" w:themeColor="text1"/>
        </w:rPr>
        <w:noBreakHyphen/>
      </w:r>
      <w:r w:rsidRPr="00E32322">
        <w:rPr>
          <w:color w:val="000000" w:themeColor="text1"/>
          <w:u w:color="000000" w:themeColor="text1"/>
        </w:rPr>
        <w:t xml:space="preserve">OLD CHILDREN WITH A DISABILITY </w:t>
      </w:r>
      <w:r w:rsidR="00A758B9">
        <w:rPr>
          <w:color w:val="000000" w:themeColor="text1"/>
          <w:u w:color="000000" w:themeColor="text1"/>
        </w:rPr>
        <w:t>WHO</w:t>
      </w:r>
      <w:r w:rsidRPr="00E32322">
        <w:rPr>
          <w:color w:val="000000" w:themeColor="text1"/>
          <w:u w:color="000000" w:themeColor="text1"/>
        </w:rPr>
        <w:t xml:space="preserve"> ARE ELIGIBLE FOR SERVICES UNDER THE INDIVIDUALS WITH DISABILITIES EDUCATION ACT AND ATTENDED SCHOOLS THAT DID NOT RECEIVE CERTAIN FUNDING.</w:t>
      </w:r>
      <w:bookmarkEnd w:id="1"/>
    </w:p>
    <w:p w:rsidR="0010776B" w:rsidRDefault="000842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842BE" w:rsidRDefault="000842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9B8" w:rsidRDefault="00F939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39B8" w:rsidRDefault="00F939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862" w:rsidRPr="00E32322" w:rsidRDefault="000842BE" w:rsidP="008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0F96">
        <w:t>SECTION</w:t>
      </w:r>
      <w:r w:rsidRPr="00AE0F96">
        <w:tab/>
        <w:t>1.</w:t>
      </w:r>
      <w:r w:rsidRPr="00AE0F96">
        <w:tab/>
      </w:r>
      <w:r w:rsidRPr="00AE0F96">
        <w:rPr>
          <w:shd w:val="clear" w:color="auto" w:fill="FFFFFF"/>
        </w:rPr>
        <w:t>From the EIA funds appropriated in and carried forward from Act 97 of 2017, the South Carolina Department of Education shall distribute to the South Carolina Public Charter School District, an amount equal to three thousand six hundred dollars per pupil for three</w:t>
      </w:r>
      <w:r w:rsidRPr="00AE0F96">
        <w:rPr>
          <w:shd w:val="clear" w:color="auto" w:fill="FFFFFF"/>
        </w:rPr>
        <w:noBreakHyphen/>
        <w:t xml:space="preserve"> and four</w:t>
      </w:r>
      <w:r w:rsidRPr="00AE0F96">
        <w:rPr>
          <w:shd w:val="clear" w:color="auto" w:fill="FFFFFF"/>
        </w:rPr>
        <w:noBreakHyphen/>
        <w:t>year</w:t>
      </w:r>
      <w:r w:rsidRPr="00AE0F96">
        <w:rPr>
          <w:shd w:val="clear" w:color="auto" w:fill="FFFFFF"/>
        </w:rPr>
        <w:noBreakHyphen/>
        <w:t>old students with a disability, who are eligible for services under IDEA and who were enrolled in brick and mortar charter schools sponsored by the district or registered institution of higher education during the 2017</w:t>
      </w:r>
      <w:r w:rsidRPr="00AE0F96">
        <w:rPr>
          <w:shd w:val="clear" w:color="auto" w:fill="FFFFFF"/>
        </w:rPr>
        <w:noBreakHyphen/>
        <w:t xml:space="preserve">2018 School Year </w:t>
      </w:r>
      <w:r w:rsidRPr="00AE0F96">
        <w:t>and for whom EIA funding previously was not provided.</w:t>
      </w:r>
      <w:r w:rsidRPr="00AE0F96">
        <w:rPr>
          <w:shd w:val="clear" w:color="auto" w:fill="FFFFFF"/>
        </w:rPr>
        <w:t xml:space="preserve">  The district shall distribute the funds on a per pupil basis to the charter schools providing the IDEA services and shall not retain any portion thereof. The schools shall submit documentation of the student count</w:t>
      </w:r>
      <w:bookmarkStart w:id="5" w:name="temp"/>
      <w:bookmarkEnd w:id="5"/>
      <w:r w:rsidRPr="00AE0F96">
        <w:rPr>
          <w:shd w:val="clear" w:color="auto" w:fill="FFFFFF"/>
        </w:rPr>
        <w:t xml:space="preserve"> to both the district and the department before the funds are dispersed.</w:t>
      </w:r>
      <w:r w:rsidR="008E5862" w:rsidRPr="00E32322">
        <w:rPr>
          <w:color w:val="000000" w:themeColor="text1"/>
          <w:u w:color="000000" w:themeColor="text1"/>
        </w:rPr>
        <w:t xml:space="preserve">   </w:t>
      </w:r>
    </w:p>
    <w:p w:rsidR="008E5862" w:rsidRPr="00E32322" w:rsidRDefault="008E5862" w:rsidP="008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39B8" w:rsidRDefault="008E5862" w:rsidP="008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2322">
        <w:rPr>
          <w:color w:val="000000" w:themeColor="text1"/>
          <w:u w:color="000000" w:themeColor="text1"/>
        </w:rPr>
        <w:t>SECTION</w:t>
      </w:r>
      <w:r w:rsidRPr="00E32322">
        <w:rPr>
          <w:color w:val="000000" w:themeColor="text1"/>
          <w:u w:color="000000" w:themeColor="text1"/>
        </w:rPr>
        <w:tab/>
        <w:t>2.</w:t>
      </w:r>
      <w:r w:rsidRPr="00E32322">
        <w:rPr>
          <w:color w:val="000000" w:themeColor="text1"/>
          <w:u w:color="000000" w:themeColor="text1"/>
        </w:rPr>
        <w:tab/>
        <w:t>This joint resolution takes effect upon approval by the Governor.</w:t>
      </w:r>
    </w:p>
    <w:p w:rsidR="00605AD0" w:rsidRDefault="00A758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661C" w:rsidRDefault="006F661C" w:rsidP="006F661C">
      <w:pPr>
        <w:suppressAutoHyphens/>
      </w:pPr>
    </w:p>
    <w:sectPr w:rsidR="006F661C" w:rsidSect="00A158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4EA" w:rsidRDefault="009274EA" w:rsidP="009F0C77">
      <w:r>
        <w:separator/>
      </w:r>
    </w:p>
  </w:endnote>
  <w:endnote w:type="continuationSeparator" w:id="0">
    <w:p w:rsidR="009274EA" w:rsidRDefault="009274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9660183-12B4-47AB-8D02-3BEA6F6F4616}"/>
    <w:embedBold r:id="rId2" w:fontKey="{CA8A5AF7-D2EE-4015-82CD-8E8D4DD4CF7A}"/>
  </w:font>
  <w:font w:name="Calibri">
    <w:panose1 w:val="020F0502020204030204"/>
    <w:charset w:val="00"/>
    <w:family w:val="swiss"/>
    <w:pitch w:val="variable"/>
    <w:sig w:usb0="E0002AFF" w:usb1="C000247B" w:usb2="00000009" w:usb3="00000000" w:csb0="000001FF" w:csb1="00000000"/>
    <w:embedRegular r:id="rId3" w:fontKey="{9B89C721-5199-4792-80B2-EC6509978EAA}"/>
  </w:font>
  <w:font w:name="Segoe UI">
    <w:panose1 w:val="020B0502040204020203"/>
    <w:charset w:val="00"/>
    <w:family w:val="swiss"/>
    <w:pitch w:val="variable"/>
    <w:sig w:usb0="E4002EFF" w:usb1="C000E47F" w:usb2="00000009" w:usb3="00000000" w:csb0="000001FF" w:csb1="00000000"/>
    <w:embedRegular r:id="rId4" w:fontKey="{5C4C39EC-9436-4F3F-9377-9E6A9DD6FC55}"/>
  </w:font>
  <w:font w:name="Cambria">
    <w:panose1 w:val="02040503050406030204"/>
    <w:charset w:val="00"/>
    <w:family w:val="roman"/>
    <w:pitch w:val="variable"/>
    <w:sig w:usb0="E00006FF" w:usb1="420024FF" w:usb2="02000000" w:usb3="00000000" w:csb0="0000019F" w:csb1="00000000"/>
    <w:embedRegular r:id="rId5" w:fontKey="{50485C3B-2913-4F8B-B4C0-EDB42BA37A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AD0" w:rsidRPr="00DB5C1D" w:rsidRDefault="00DB5C1D" w:rsidP="00DB5C1D">
    <w:pPr>
      <w:pStyle w:val="Footer"/>
      <w:tabs>
        <w:tab w:val="clear" w:pos="4680"/>
        <w:tab w:val="clear" w:pos="9360"/>
        <w:tab w:val="center" w:pos="2995"/>
      </w:tabs>
      <w:spacing w:before="120"/>
    </w:pPr>
    <w:r>
      <w:t>[3845</w:t>
    </w:r>
    <w:r w:rsidR="00A15804">
      <w:t>-</w:t>
    </w:r>
    <w:r w:rsidR="00A15804">
      <w:fldChar w:fldCharType="begin"/>
    </w:r>
    <w:r w:rsidR="00A15804">
      <w:instrText xml:space="preserve"> PAGE  \* MERGEFORMAT </w:instrText>
    </w:r>
    <w:r w:rsidR="00A15804">
      <w:fldChar w:fldCharType="separate"/>
    </w:r>
    <w:r w:rsidR="00303745">
      <w:rPr>
        <w:noProof/>
      </w:rPr>
      <w:t>1</w:t>
    </w:r>
    <w:r w:rsidR="00A15804">
      <w:fldChar w:fldCharType="end"/>
    </w:r>
    <w:r w:rsidR="00A1580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804" w:rsidRPr="00DB5C1D" w:rsidRDefault="00A15804" w:rsidP="00DB5C1D">
    <w:pPr>
      <w:pStyle w:val="Footer"/>
      <w:tabs>
        <w:tab w:val="clear" w:pos="4680"/>
        <w:tab w:val="clear" w:pos="9360"/>
        <w:tab w:val="center" w:pos="2995"/>
      </w:tabs>
      <w:spacing w:before="120"/>
    </w:pPr>
    <w:r>
      <w:t>[3845]</w:t>
    </w:r>
    <w:r>
      <w:tab/>
    </w:r>
    <w:r>
      <w:fldChar w:fldCharType="begin"/>
    </w:r>
    <w:r>
      <w:instrText xml:space="preserve"> PAGE  \* MERGEFORMAT </w:instrText>
    </w:r>
    <w:r>
      <w:fldChar w:fldCharType="separate"/>
    </w:r>
    <w:r w:rsidR="006F66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4EA" w:rsidRDefault="009274EA" w:rsidP="009F0C77">
      <w:r>
        <w:separator/>
      </w:r>
    </w:p>
  </w:footnote>
  <w:footnote w:type="continuationSeparator" w:id="0">
    <w:p w:rsidR="009274EA" w:rsidRDefault="009274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5DG19"/>
    <w:docVar w:name="CoverBillType" w:val="j"/>
    <w:docVar w:name="DocPath" w:val="L:\Council\bills\NBD\11225DG19.DOCX"/>
    <w:docVar w:name="dvBillNumber" w:val="3845"/>
    <w:docVar w:name="dvBillNumberPrefix" w:val="H. "/>
    <w:docVar w:name="dvOriginalBody" w:val="House"/>
    <w:docVar w:name="dvSteno" w:val="NBD"/>
    <w:docVar w:name="NameofBody" w:val="h"/>
    <w:docVar w:name="vGroup2" w:val="Council"/>
  </w:docVars>
  <w:rsids>
    <w:rsidRoot w:val="00F939B8"/>
    <w:rsid w:val="00011869"/>
    <w:rsid w:val="00015CD6"/>
    <w:rsid w:val="000660DF"/>
    <w:rsid w:val="000842B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3745"/>
    <w:rsid w:val="00310625"/>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5AD0"/>
    <w:rsid w:val="006215AA"/>
    <w:rsid w:val="006913C9"/>
    <w:rsid w:val="0069470D"/>
    <w:rsid w:val="006D58AA"/>
    <w:rsid w:val="006F661C"/>
    <w:rsid w:val="00734F00"/>
    <w:rsid w:val="007A70AE"/>
    <w:rsid w:val="008362E8"/>
    <w:rsid w:val="0085786E"/>
    <w:rsid w:val="008A1768"/>
    <w:rsid w:val="008A489F"/>
    <w:rsid w:val="008E5862"/>
    <w:rsid w:val="008F0F33"/>
    <w:rsid w:val="008F4429"/>
    <w:rsid w:val="009274EA"/>
    <w:rsid w:val="0094021A"/>
    <w:rsid w:val="009B44AF"/>
    <w:rsid w:val="009C6A0B"/>
    <w:rsid w:val="009F0C77"/>
    <w:rsid w:val="009F4DD1"/>
    <w:rsid w:val="00A02543"/>
    <w:rsid w:val="00A15804"/>
    <w:rsid w:val="00A41684"/>
    <w:rsid w:val="00A64E80"/>
    <w:rsid w:val="00A72BCD"/>
    <w:rsid w:val="00A741D9"/>
    <w:rsid w:val="00A758B9"/>
    <w:rsid w:val="00A833AB"/>
    <w:rsid w:val="00A9741D"/>
    <w:rsid w:val="00AA797A"/>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B2AA4"/>
    <w:rsid w:val="00DB5C1D"/>
    <w:rsid w:val="00DF3845"/>
    <w:rsid w:val="00E41911"/>
    <w:rsid w:val="00E44B57"/>
    <w:rsid w:val="00E92EEF"/>
    <w:rsid w:val="00EF2368"/>
    <w:rsid w:val="00F24442"/>
    <w:rsid w:val="00F50AE3"/>
    <w:rsid w:val="00F655B7"/>
    <w:rsid w:val="00F656BA"/>
    <w:rsid w:val="00F67CF1"/>
    <w:rsid w:val="00F728AA"/>
    <w:rsid w:val="00F840F0"/>
    <w:rsid w:val="00F939B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877EE0-5254-409F-A7C6-D9D24BC60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60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60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E7363-CF37-4C11-B8F9-21403EEF0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B192B178</Template>
  <TotalTime>0</TotalTime>
  <Pages>2</Pages>
  <Words>238</Words>
  <Characters>1251</Characters>
  <Application>Microsoft Office Word</Application>
  <DocSecurity>0</DocSecurity>
  <Lines>52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3845 Text of Previous Version (Feb. 14, 2019) - South Carolina Legislature Online</dc:title>
  <dc:creator>Niki Downey</dc:creator>
  <cp:lastModifiedBy>Lavarres Lynch</cp:lastModifiedBy>
  <cp:revision>2</cp:revision>
  <cp:lastPrinted>2019-02-05T15:02:00Z</cp:lastPrinted>
  <dcterms:created xsi:type="dcterms:W3CDTF">2019-02-14T20:37:00Z</dcterms:created>
  <dcterms:modified xsi:type="dcterms:W3CDTF">2019-02-14T20:37:00Z</dcterms:modified>
</cp:coreProperties>
</file>