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5627" w:rsidRDefault="004A5627" w:rsidP="00B71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716EA" w:rsidRDefault="00B716EA" w:rsidP="00B71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6EA" w:rsidRDefault="00B716EA" w:rsidP="00B71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6EA" w:rsidRDefault="00B716EA" w:rsidP="00B71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6EA" w:rsidRDefault="00B716EA" w:rsidP="00B71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6EA" w:rsidRDefault="00B716EA" w:rsidP="00B71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6EA" w:rsidRDefault="00B716EA" w:rsidP="00B71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5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6A6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6D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25</w:t>
      </w:r>
      <w:r w:rsidR="00B61F5F">
        <w:noBreakHyphen/>
      </w:r>
      <w:r>
        <w:t>1</w:t>
      </w:r>
      <w:r w:rsidR="00B61F5F">
        <w:noBreakHyphen/>
      </w:r>
      <w:r>
        <w:t>2360</w:t>
      </w:r>
      <w:r w:rsidRPr="00E75D2B">
        <w:t xml:space="preserve"> SO AS TO </w:t>
      </w:r>
      <w:r>
        <w:t xml:space="preserve">PROVIDE THAT THE REEMPLOYMENT RIGHTS AND PROTECTIONS GRANTED TO MEMBERS OF THE SOUTH CAROLINA NATIONAL GUARD AND SOUTH CAROLINA STATE GUARD WHO SERVE STATE DUTY AT THE DISCRETION OF THE GOVERNOR </w:t>
      </w:r>
      <w:r w:rsidR="00D539A3">
        <w:t xml:space="preserve">ALSO </w:t>
      </w:r>
      <w:r>
        <w:t>SHALL APPLY TO MEMBERS OF THE SOUTH CAROLINA WING OF THE CIVIL AIR PATROL WHO ARE ORDERED INTO SERVICE TO PERFORM A CIVIL AIR PATROL MISSION AT THE REQUEST OF THE GOVERNOR, THE SOUTH CAROLINA EMERGENCY MANAGEMENT DIVISION, OR THE FEDERAL EMERGENCY MANAGEMENT AGENCY.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6A63" w:rsidRDefault="003D6A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6A63" w:rsidRDefault="003D6A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D11" w:rsidRDefault="003D6A63" w:rsidP="00806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806D11">
        <w:rPr>
          <w:u w:color="000000" w:themeColor="text1"/>
        </w:rPr>
        <w:t xml:space="preserve">Article 18, Chapter 1, Title 25 </w:t>
      </w:r>
      <w:r w:rsidR="00806D11" w:rsidRPr="00DE3752">
        <w:rPr>
          <w:u w:color="000000" w:themeColor="text1"/>
        </w:rPr>
        <w:t>of the 1976 Code</w:t>
      </w:r>
      <w:r w:rsidR="00806D11">
        <w:rPr>
          <w:u w:color="000000" w:themeColor="text1"/>
        </w:rPr>
        <w:t xml:space="preserve"> is amended by adding</w:t>
      </w:r>
      <w:r w:rsidR="00806D11" w:rsidRPr="00DE3752">
        <w:rPr>
          <w:u w:color="000000" w:themeColor="text1"/>
        </w:rPr>
        <w:t>:</w:t>
      </w:r>
    </w:p>
    <w:p w:rsidR="00806D11" w:rsidRDefault="00806D11" w:rsidP="00806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D6A63" w:rsidRDefault="00806D11" w:rsidP="00806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t>“Section 25</w:t>
      </w:r>
      <w:r w:rsidR="00B61F5F">
        <w:rPr>
          <w:u w:color="000000" w:themeColor="text1"/>
        </w:rPr>
        <w:noBreakHyphen/>
      </w:r>
      <w:r>
        <w:rPr>
          <w:u w:color="000000" w:themeColor="text1"/>
        </w:rPr>
        <w:t>1</w:t>
      </w:r>
      <w:r w:rsidR="00B61F5F">
        <w:rPr>
          <w:u w:color="000000" w:themeColor="text1"/>
        </w:rPr>
        <w:noBreakHyphen/>
      </w:r>
      <w:r>
        <w:rPr>
          <w:u w:color="000000" w:themeColor="text1"/>
        </w:rPr>
        <w:t>2360.</w:t>
      </w:r>
      <w:r>
        <w:rPr>
          <w:u w:color="000000" w:themeColor="text1"/>
        </w:rPr>
        <w:tab/>
        <w:t xml:space="preserve">The provisions of this article granting reemployment rights to members of the South Carolina National Guard and to members of the South Carolina State Guard </w:t>
      </w:r>
      <w:r>
        <w:t xml:space="preserve">who serve state duty at the discretion of the Governor </w:t>
      </w:r>
      <w:r w:rsidR="00D539A3">
        <w:t xml:space="preserve">also </w:t>
      </w:r>
      <w:r>
        <w:t>shall apply to members of the South Carolina Wing of the Civil Air Patrol who are ordered into service to perform a Civil Air Patrol mission at the request of the Governor, the South Carolina Emergency Management Division, or the Federal Emergency Management Agency.”</w:t>
      </w:r>
    </w:p>
    <w:p w:rsidR="003D6A63" w:rsidRDefault="003D6A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A63" w:rsidRDefault="003D6A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06D11">
        <w:t>2</w:t>
      </w:r>
      <w:r>
        <w:t>.</w:t>
      </w:r>
      <w:r>
        <w:tab/>
        <w:t>This act takes effect upon approval by the Governor.</w:t>
      </w:r>
    </w:p>
    <w:p w:rsidR="00C10348" w:rsidRDefault="00B61F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5627" w:rsidRDefault="004A5627" w:rsidP="004A5627">
      <w:pPr>
        <w:suppressAutoHyphens/>
      </w:pPr>
    </w:p>
    <w:sectPr w:rsidR="004A5627" w:rsidSect="004A562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6A63" w:rsidRDefault="003D6A63" w:rsidP="009F0C77">
      <w:r>
        <w:separator/>
      </w:r>
    </w:p>
  </w:endnote>
  <w:endnote w:type="continuationSeparator" w:id="0">
    <w:p w:rsidR="003D6A63" w:rsidRDefault="003D6A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8639598-CDAE-4DD9-8B4F-82B4F360CFF1}"/>
    <w:embedBold r:id="rId2" w:fontKey="{AB54BC7F-26B4-4F04-90C7-783361053444}"/>
  </w:font>
  <w:font w:name="Calibri">
    <w:panose1 w:val="020F0502020204030204"/>
    <w:charset w:val="00"/>
    <w:family w:val="swiss"/>
    <w:pitch w:val="variable"/>
    <w:sig w:usb0="E00002FF" w:usb1="4000ACFF" w:usb2="00000001" w:usb3="00000000" w:csb0="0000019F" w:csb1="00000000"/>
    <w:embedRegular r:id="rId3" w:fontKey="{502062B0-EBF5-4DC2-9F96-481B42B2FE52}"/>
  </w:font>
  <w:font w:name="Segoe UI">
    <w:panose1 w:val="020B0502040204020203"/>
    <w:charset w:val="00"/>
    <w:family w:val="swiss"/>
    <w:pitch w:val="variable"/>
    <w:sig w:usb0="E10022FF" w:usb1="C000E47F" w:usb2="00000029" w:usb3="00000000" w:csb0="000001DF" w:csb1="00000000"/>
    <w:embedRegular r:id="rId4" w:fontKey="{5CE182D8-84AE-43EE-A821-625EB168E627}"/>
  </w:font>
  <w:font w:name="Cambria">
    <w:panose1 w:val="02040503050406030204"/>
    <w:charset w:val="00"/>
    <w:family w:val="roman"/>
    <w:pitch w:val="variable"/>
    <w:sig w:usb0="E00002FF" w:usb1="400004FF" w:usb2="00000000" w:usb3="00000000" w:csb0="0000019F" w:csb1="00000000"/>
    <w:embedRegular r:id="rId5" w:fontKey="{1BC379CA-A9A2-4541-AD71-CE9FE93237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348" w:rsidRPr="004A5627" w:rsidRDefault="004A5627" w:rsidP="004A5627">
    <w:pPr>
      <w:pStyle w:val="Footer"/>
      <w:tabs>
        <w:tab w:val="clear" w:pos="4680"/>
        <w:tab w:val="clear" w:pos="9360"/>
        <w:tab w:val="center" w:pos="2995"/>
      </w:tabs>
      <w:spacing w:before="120"/>
    </w:pPr>
    <w:r>
      <w:t>[3846]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6A63" w:rsidRDefault="003D6A63" w:rsidP="009F0C77">
      <w:r>
        <w:separator/>
      </w:r>
    </w:p>
  </w:footnote>
  <w:footnote w:type="continuationSeparator" w:id="0">
    <w:p w:rsidR="003D6A63" w:rsidRDefault="003D6A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66ZW19"/>
    <w:docVar w:name="CoverBillType" w:val="b"/>
    <w:docVar w:name="DocPath" w:val="L:\Council\bills\CC\15466ZW19.DOCX"/>
    <w:docVar w:name="dvBillNumber" w:val="3846"/>
    <w:docVar w:name="dvBillNumberPrefix" w:val="H. "/>
    <w:docVar w:name="dvOriginalBody" w:val="House"/>
    <w:docVar w:name="dvSteno" w:val="CC"/>
    <w:docVar w:name="NameofBody" w:val="h"/>
    <w:docVar w:name="vGroup2" w:val="Council"/>
  </w:docVars>
  <w:rsids>
    <w:rsidRoot w:val="003D6A6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30B0"/>
    <w:rsid w:val="002E5912"/>
    <w:rsid w:val="00301B21"/>
    <w:rsid w:val="00325348"/>
    <w:rsid w:val="0032732C"/>
    <w:rsid w:val="00336AD0"/>
    <w:rsid w:val="0037079A"/>
    <w:rsid w:val="003C4DAB"/>
    <w:rsid w:val="003D01E8"/>
    <w:rsid w:val="003D6A63"/>
    <w:rsid w:val="003E5288"/>
    <w:rsid w:val="003F6D79"/>
    <w:rsid w:val="0041760A"/>
    <w:rsid w:val="00417C01"/>
    <w:rsid w:val="00440239"/>
    <w:rsid w:val="004403BD"/>
    <w:rsid w:val="00461441"/>
    <w:rsid w:val="004809EE"/>
    <w:rsid w:val="004A5627"/>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06D11"/>
    <w:rsid w:val="0083471A"/>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1F5F"/>
    <w:rsid w:val="00B716EA"/>
    <w:rsid w:val="00BE3C22"/>
    <w:rsid w:val="00C0345E"/>
    <w:rsid w:val="00C10348"/>
    <w:rsid w:val="00C2149A"/>
    <w:rsid w:val="00C31C95"/>
    <w:rsid w:val="00C3483A"/>
    <w:rsid w:val="00C74E9D"/>
    <w:rsid w:val="00C826DD"/>
    <w:rsid w:val="00C82FD3"/>
    <w:rsid w:val="00C92819"/>
    <w:rsid w:val="00CC6B7B"/>
    <w:rsid w:val="00CD2089"/>
    <w:rsid w:val="00D539A3"/>
    <w:rsid w:val="00D73A67"/>
    <w:rsid w:val="00D970A9"/>
    <w:rsid w:val="00DF3845"/>
    <w:rsid w:val="00E41911"/>
    <w:rsid w:val="00E44B57"/>
    <w:rsid w:val="00E52896"/>
    <w:rsid w:val="00E92EEF"/>
    <w:rsid w:val="00EF2368"/>
    <w:rsid w:val="00F24442"/>
    <w:rsid w:val="00F50AE3"/>
    <w:rsid w:val="00F655B7"/>
    <w:rsid w:val="00F656BA"/>
    <w:rsid w:val="00F67CF1"/>
    <w:rsid w:val="00F728AA"/>
    <w:rsid w:val="00F83F07"/>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74A997-BC7B-4AF5-964F-FF9EFA6FA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02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023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D401D-4B79-4B6C-A1D6-36E81AD59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A249E4ED.dotm</Template>
  <TotalTime>0</TotalTime>
  <Pages>2</Pages>
  <Words>219</Words>
  <Characters>1076</Characters>
  <Application>Microsoft Office Word</Application>
  <DocSecurity>0</DocSecurity>
  <Lines>42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3846 Text of Previous Version (Feb. 5, 2019) - South Carolina Legislature Online</dc:title>
  <dc:creator>Chris Charlton</dc:creator>
  <cp:lastModifiedBy>S Volk</cp:lastModifiedBy>
  <cp:revision>2</cp:revision>
  <cp:lastPrinted>2019-02-05T14:54:00Z</cp:lastPrinted>
  <dcterms:created xsi:type="dcterms:W3CDTF">2019-02-05T22:13:00Z</dcterms:created>
  <dcterms:modified xsi:type="dcterms:W3CDTF">2019-02-05T22:13:00Z</dcterms:modified>
</cp:coreProperties>
</file>