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006D" w:rsidRDefault="006A006D"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6A006D" w:rsidRDefault="006A006D"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7, 2019</w:t>
      </w:r>
    </w:p>
    <w:p w:rsidR="006A006D" w:rsidRDefault="006A006D"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06D" w:rsidRPr="006A006D" w:rsidRDefault="006A006D" w:rsidP="006A006D">
      <w:pPr>
        <w:tabs>
          <w:tab w:val="right" w:pos="5933"/>
        </w:tabs>
        <w:suppressAutoHyphens/>
      </w:pPr>
      <w:r>
        <w:tab/>
      </w:r>
      <w:r>
        <w:rPr>
          <w:b/>
          <w:sz w:val="36"/>
        </w:rPr>
        <w:t>H. 3929</w:t>
      </w:r>
    </w:p>
    <w:p w:rsidR="006A006D" w:rsidRDefault="006A006D"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06D" w:rsidRDefault="006A006D" w:rsidP="006A0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C051A">
        <w:t>Rep. Anderson</w:t>
      </w:r>
    </w:p>
    <w:p w:rsidR="006A006D" w:rsidRDefault="006A006D"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06D" w:rsidRDefault="006A006D" w:rsidP="00EA4309">
      <w:pPr>
        <w:tabs>
          <w:tab w:val="right" w:pos="5933"/>
        </w:tabs>
        <w:suppressAutoHyphens/>
      </w:pPr>
      <w:r>
        <w:t>L. Printed 2/7/19--H.</w:t>
      </w:r>
      <w:r w:rsidR="00EA4309">
        <w:tab/>
        <w:t>[SEC 3/21/19 10:40 AM]</w:t>
      </w:r>
    </w:p>
    <w:p w:rsidR="006A006D" w:rsidRDefault="006A006D"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7, 2019.</w:t>
      </w:r>
    </w:p>
    <w:p w:rsidR="006A006D" w:rsidRPr="006A006D" w:rsidRDefault="006A006D" w:rsidP="006A0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A006D" w:rsidRDefault="006A006D"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06D" w:rsidRDefault="006A006D"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A006D" w:rsidSect="006A006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73C5F" w:rsidRDefault="00773C5F"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EEB" w:rsidRDefault="00F23EEB"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EEB" w:rsidRDefault="00F23EEB"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EEB" w:rsidRDefault="00F23EEB"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EEB" w:rsidRDefault="00F23EEB"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EEB" w:rsidRDefault="00F23EEB"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EEB" w:rsidRDefault="00F23EEB"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3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A09BF">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153" w:rsidRPr="00B67642" w:rsidRDefault="00DD3153" w:rsidP="00DD3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67642">
        <w:rPr>
          <w:color w:val="000000" w:themeColor="text1"/>
          <w:u w:color="000000" w:themeColor="text1"/>
        </w:rPr>
        <w:t>TO PROVIDE THAT DURING THE 2018</w:t>
      </w:r>
      <w:r w:rsidR="00FD69F6">
        <w:rPr>
          <w:color w:val="000000" w:themeColor="text1"/>
          <w:u w:color="000000" w:themeColor="text1"/>
        </w:rPr>
        <w:noBreakHyphen/>
      </w:r>
      <w:r w:rsidRPr="00B67642">
        <w:rPr>
          <w:color w:val="000000" w:themeColor="text1"/>
          <w:u w:color="000000" w:themeColor="text1"/>
        </w:rPr>
        <w:t>2019 SCHOOL YEAR THE STATE BOARD OF EDUCATION MAY WAIVE THE REQUIREMENTS FOR MAKING UP DAYS BEYOND THE THREE DAYS THAT MAY</w:t>
      </w:r>
      <w:r>
        <w:rPr>
          <w:color w:val="000000" w:themeColor="text1"/>
          <w:u w:color="000000" w:themeColor="text1"/>
        </w:rPr>
        <w:t xml:space="preserve"> </w:t>
      </w:r>
      <w:r w:rsidRPr="00B67642">
        <w:rPr>
          <w:color w:val="000000" w:themeColor="text1"/>
          <w:u w:color="000000" w:themeColor="text1"/>
        </w:rPr>
        <w:t>BE FORGIVEN BY LOCAL SCHOOL DISTRICTS FOR ANY DAYS MISSED DURING THE 2018</w:t>
      </w:r>
      <w:r w:rsidR="00FD69F6">
        <w:rPr>
          <w:color w:val="000000" w:themeColor="text1"/>
          <w:u w:color="000000" w:themeColor="text1"/>
        </w:rPr>
        <w:noBreakHyphen/>
      </w:r>
      <w:r w:rsidRPr="00B67642">
        <w:rPr>
          <w:color w:val="000000" w:themeColor="text1"/>
          <w:u w:color="000000" w:themeColor="text1"/>
        </w:rPr>
        <w:t>2019 SCHOOL YEAR BECAUSE OF SNOW, EXTREME WEATHER CONDITIONS, OR OTHER DISRUPTIONS REQUIRING SCHOOLS TO CLOSE, TO PROVIDE THESE WAIVERS ONLY MAY BE CONSIDERED AND GRANTED UPON REQUEST OF THE LOCAL SCHOOL BOARD OF TRUSTEES THROUGH A MAJORITY VOTE OF THAT LOCAL BOARD, AND TO PROVIDE THE PROVISIONS OF THIS JOINT RESOLUTION APPLY NOTWITHSTANDING THE PROVISIONS OF SECTION 59</w:t>
      </w:r>
      <w:r w:rsidR="00FD69F6">
        <w:rPr>
          <w:color w:val="000000" w:themeColor="text1"/>
          <w:u w:color="000000" w:themeColor="text1"/>
        </w:rPr>
        <w:noBreakHyphen/>
      </w:r>
      <w:r w:rsidRPr="00B67642">
        <w:rPr>
          <w:color w:val="000000" w:themeColor="text1"/>
          <w:u w:color="000000" w:themeColor="text1"/>
        </w:rPr>
        <w:t>1</w:t>
      </w:r>
      <w:r w:rsidR="00FD69F6">
        <w:rPr>
          <w:color w:val="000000" w:themeColor="text1"/>
          <w:u w:color="000000" w:themeColor="text1"/>
        </w:rPr>
        <w:noBreakHyphen/>
      </w:r>
      <w:r w:rsidRPr="00B67642">
        <w:rPr>
          <w:color w:val="000000" w:themeColor="text1"/>
          <w:u w:color="000000" w:themeColor="text1"/>
        </w:rPr>
        <w:t>425 OR ANOTHER PROVISION OF LAW.</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A09BF" w:rsidRDefault="004A09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09BF" w:rsidRDefault="004A09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9BF" w:rsidRDefault="004A09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D3153" w:rsidRPr="00B67642">
        <w:rPr>
          <w:color w:val="000000" w:themeColor="text1"/>
          <w:u w:color="000000" w:themeColor="text1"/>
        </w:rPr>
        <w:t>During the 2018</w:t>
      </w:r>
      <w:r w:rsidR="00FD69F6">
        <w:rPr>
          <w:color w:val="000000" w:themeColor="text1"/>
          <w:u w:color="000000" w:themeColor="text1"/>
        </w:rPr>
        <w:noBreakHyphen/>
      </w:r>
      <w:r w:rsidR="00DD3153" w:rsidRPr="00B67642">
        <w:rPr>
          <w:color w:val="000000" w:themeColor="text1"/>
          <w:u w:color="000000" w:themeColor="text1"/>
        </w:rPr>
        <w:t>2019 School Year, the State Board of Education may waive the requirements of making up days beyond the three days forgiven by the local school district for any days missed during the 2018</w:t>
      </w:r>
      <w:r w:rsidR="00FD69F6">
        <w:rPr>
          <w:color w:val="000000" w:themeColor="text1"/>
          <w:u w:color="000000" w:themeColor="text1"/>
        </w:rPr>
        <w:noBreakHyphen/>
      </w:r>
      <w:r w:rsidR="00DD3153" w:rsidRPr="00B67642">
        <w:rPr>
          <w:color w:val="000000" w:themeColor="text1"/>
          <w:u w:color="000000" w:themeColor="text1"/>
        </w:rPr>
        <w:t>2019 School Year because of snow, extreme weather conditions, or other disruptions requiring schools to close. Such a waiver only may be considered and granted upon the request of the local board of trustees through a majority vote of that local school board. The provisions of this joint resolution apply notwithstanding the provisions of Section 59</w:t>
      </w:r>
      <w:r w:rsidR="00FD69F6">
        <w:rPr>
          <w:color w:val="000000" w:themeColor="text1"/>
          <w:u w:color="000000" w:themeColor="text1"/>
        </w:rPr>
        <w:noBreakHyphen/>
      </w:r>
      <w:r w:rsidR="00DD3153" w:rsidRPr="00B67642">
        <w:rPr>
          <w:color w:val="000000" w:themeColor="text1"/>
          <w:u w:color="000000" w:themeColor="text1"/>
        </w:rPr>
        <w:t>1</w:t>
      </w:r>
      <w:r w:rsidR="00FD69F6">
        <w:rPr>
          <w:color w:val="000000" w:themeColor="text1"/>
          <w:u w:color="000000" w:themeColor="text1"/>
        </w:rPr>
        <w:noBreakHyphen/>
      </w:r>
      <w:r w:rsidR="00DD3153" w:rsidRPr="00B67642">
        <w:rPr>
          <w:color w:val="000000" w:themeColor="text1"/>
          <w:u w:color="000000" w:themeColor="text1"/>
        </w:rPr>
        <w:t>42</w:t>
      </w:r>
      <w:r w:rsidR="00EA4309">
        <w:rPr>
          <w:color w:val="000000" w:themeColor="text1"/>
          <w:u w:color="000000" w:themeColor="text1"/>
        </w:rPr>
        <w:t>5</w:t>
      </w:r>
      <w:r w:rsidR="00DD3153" w:rsidRPr="00B67642">
        <w:rPr>
          <w:color w:val="000000" w:themeColor="text1"/>
          <w:u w:color="000000" w:themeColor="text1"/>
        </w:rPr>
        <w:t xml:space="preserve"> or another provision of law.</w:t>
      </w:r>
    </w:p>
    <w:p w:rsidR="004A09BF" w:rsidRDefault="004A09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9BF" w:rsidRDefault="004A09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D3153">
        <w:t>2</w:t>
      </w:r>
      <w:r>
        <w:t>.</w:t>
      </w:r>
      <w:r>
        <w:tab/>
        <w:t>This joint resolution takes effect upon approval by the Governor.</w:t>
      </w:r>
    </w:p>
    <w:p w:rsidR="00077A27" w:rsidRDefault="00FD69F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002D53" w:rsidRDefault="00002D53" w:rsidP="00002D53">
      <w:pPr>
        <w:suppressAutoHyphens/>
      </w:pPr>
    </w:p>
    <w:sectPr w:rsidR="00002D53" w:rsidSect="006A006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09BF" w:rsidRDefault="004A09BF" w:rsidP="009F0C77">
      <w:r>
        <w:separator/>
      </w:r>
    </w:p>
  </w:endnote>
  <w:endnote w:type="continuationSeparator" w:id="0">
    <w:p w:rsidR="004A09BF" w:rsidRDefault="004A09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246BDB8D-CBBA-4697-BCE2-30AD9B6BD3C8}"/>
    <w:embedBold r:id="rId2" w:fontKey="{D8F53C5B-E88F-4AFF-AAC6-5A8933F52E3E}"/>
  </w:font>
  <w:font w:name="Calibri">
    <w:panose1 w:val="020F0502020204030204"/>
    <w:charset w:val="00"/>
    <w:family w:val="swiss"/>
    <w:pitch w:val="variable"/>
    <w:sig w:usb0="E0002AFF" w:usb1="C000247B" w:usb2="00000009" w:usb3="00000000" w:csb0="000001FF" w:csb1="00000000"/>
    <w:embedRegular r:id="rId3" w:fontKey="{3387F0E3-F179-4AC1-AB03-F22B99F2DB7A}"/>
  </w:font>
  <w:font w:name="Cambria">
    <w:panose1 w:val="02040503050406030204"/>
    <w:charset w:val="00"/>
    <w:family w:val="roman"/>
    <w:pitch w:val="variable"/>
    <w:sig w:usb0="E00006FF" w:usb1="420024FF" w:usb2="02000000" w:usb3="00000000" w:csb0="0000019F" w:csb1="00000000"/>
    <w:embedRegular r:id="rId4" w:fontKey="{2BF1F758-B4DF-4E52-9CBD-2393E70FF1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7A27" w:rsidRPr="00773C5F" w:rsidRDefault="00773C5F" w:rsidP="00773C5F">
    <w:pPr>
      <w:pStyle w:val="Footer"/>
      <w:tabs>
        <w:tab w:val="clear" w:pos="4680"/>
        <w:tab w:val="clear" w:pos="9360"/>
        <w:tab w:val="center" w:pos="2995"/>
      </w:tabs>
      <w:spacing w:before="120"/>
    </w:pPr>
    <w:r>
      <w:t>[3929</w:t>
    </w:r>
    <w:r w:rsidR="006A006D">
      <w:t>-</w:t>
    </w:r>
    <w:r w:rsidR="006A006D">
      <w:fldChar w:fldCharType="begin"/>
    </w:r>
    <w:r w:rsidR="006A006D">
      <w:instrText xml:space="preserve"> PAGE  \* MERGEFORMAT </w:instrText>
    </w:r>
    <w:r w:rsidR="006A006D">
      <w:fldChar w:fldCharType="separate"/>
    </w:r>
    <w:r w:rsidR="00EA4309">
      <w:rPr>
        <w:noProof/>
      </w:rPr>
      <w:t>1</w:t>
    </w:r>
    <w:r w:rsidR="006A006D">
      <w:fldChar w:fldCharType="end"/>
    </w:r>
    <w:r w:rsidR="006A006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06D" w:rsidRPr="00773C5F" w:rsidRDefault="006A006D" w:rsidP="00773C5F">
    <w:pPr>
      <w:pStyle w:val="Footer"/>
      <w:tabs>
        <w:tab w:val="clear" w:pos="4680"/>
        <w:tab w:val="clear" w:pos="9360"/>
        <w:tab w:val="center" w:pos="2995"/>
      </w:tabs>
      <w:spacing w:before="120"/>
    </w:pPr>
    <w:r>
      <w:t>[3929]</w:t>
    </w:r>
    <w:r>
      <w:tab/>
    </w:r>
    <w:r>
      <w:fldChar w:fldCharType="begin"/>
    </w:r>
    <w:r>
      <w:instrText xml:space="preserve"> PAGE  \* MERGEFORMAT </w:instrText>
    </w:r>
    <w:r>
      <w:fldChar w:fldCharType="separate"/>
    </w:r>
    <w:r w:rsidR="00002D5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09BF" w:rsidRDefault="004A09BF" w:rsidP="009F0C77">
      <w:r>
        <w:separator/>
      </w:r>
    </w:p>
  </w:footnote>
  <w:footnote w:type="continuationSeparator" w:id="0">
    <w:p w:rsidR="004A09BF" w:rsidRDefault="004A09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65WAB19"/>
    <w:docVar w:name="CoverBillType" w:val="j"/>
    <w:docVar w:name="DocPath" w:val="L:\Council\bills\AGM\19565WAB19.DOCX"/>
    <w:docVar w:name="dvBillNumber" w:val="3929"/>
    <w:docVar w:name="dvBillNumberPrefix" w:val="H. "/>
    <w:docVar w:name="dvOriginalBody" w:val="House"/>
    <w:docVar w:name="dvSteno" w:val="AGM"/>
    <w:docVar w:name="NameofBody" w:val="h"/>
    <w:docVar w:name="vGroup2" w:val="Council"/>
  </w:docVars>
  <w:rsids>
    <w:rsidRoot w:val="004A09BF"/>
    <w:rsid w:val="00002D53"/>
    <w:rsid w:val="00011869"/>
    <w:rsid w:val="00015CD6"/>
    <w:rsid w:val="00077A2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09BF"/>
    <w:rsid w:val="004E7D54"/>
    <w:rsid w:val="005273C6"/>
    <w:rsid w:val="00530A69"/>
    <w:rsid w:val="00545593"/>
    <w:rsid w:val="00556EBF"/>
    <w:rsid w:val="00577C6C"/>
    <w:rsid w:val="005A62FE"/>
    <w:rsid w:val="005C2FE2"/>
    <w:rsid w:val="005E2BC9"/>
    <w:rsid w:val="00605102"/>
    <w:rsid w:val="006215AA"/>
    <w:rsid w:val="006913C9"/>
    <w:rsid w:val="0069470D"/>
    <w:rsid w:val="006A006D"/>
    <w:rsid w:val="006D58AA"/>
    <w:rsid w:val="00734F00"/>
    <w:rsid w:val="00773C5F"/>
    <w:rsid w:val="00796232"/>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06B8"/>
    <w:rsid w:val="00D970A9"/>
    <w:rsid w:val="00DD3153"/>
    <w:rsid w:val="00DF3845"/>
    <w:rsid w:val="00E41911"/>
    <w:rsid w:val="00E44B57"/>
    <w:rsid w:val="00E92EEF"/>
    <w:rsid w:val="00EA4309"/>
    <w:rsid w:val="00EF2368"/>
    <w:rsid w:val="00F23EEB"/>
    <w:rsid w:val="00F24442"/>
    <w:rsid w:val="00F50AE3"/>
    <w:rsid w:val="00F655B7"/>
    <w:rsid w:val="00F656BA"/>
    <w:rsid w:val="00F67CF1"/>
    <w:rsid w:val="00F728AA"/>
    <w:rsid w:val="00F840F0"/>
    <w:rsid w:val="00FB0D0D"/>
    <w:rsid w:val="00FB43B4"/>
    <w:rsid w:val="00FB6B0B"/>
    <w:rsid w:val="00FD69F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B8AC9C-A4F1-449B-AAC4-388B82D5A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55B982-151B-4025-A8E7-32475A21B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F7E38C53</Template>
  <TotalTime>0</TotalTime>
  <Pages>3</Pages>
  <Words>255</Words>
  <Characters>1309</Characters>
  <Application>Microsoft Office Word</Application>
  <DocSecurity>0</DocSecurity>
  <Lines>55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3929 Text of Previous Version (Mar. 21, 2019) - South Carolina Legislature Online</dc:title>
  <dc:creator>Angie Morgan</dc:creator>
  <cp:lastModifiedBy>Lavarres Lynch</cp:lastModifiedBy>
  <cp:revision>2</cp:revision>
  <dcterms:created xsi:type="dcterms:W3CDTF">2019-03-21T14:40:00Z</dcterms:created>
  <dcterms:modified xsi:type="dcterms:W3CDTF">2019-03-21T14:40:00Z</dcterms:modified>
</cp:coreProperties>
</file>