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5B32" w:rsidRDefault="00155B32"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B4D1A" w:rsidRDefault="009B4D1A"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D1A" w:rsidRDefault="009B4D1A"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D1A" w:rsidRDefault="009B4D1A"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D1A" w:rsidRDefault="009B4D1A"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D1A" w:rsidRDefault="009B4D1A"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D1A" w:rsidRDefault="009B4D1A"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7A0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E6F93">
        <w:rPr>
          <w:color w:val="000000" w:themeColor="text1"/>
          <w:u w:color="000000" w:themeColor="text1"/>
        </w:rPr>
        <w:t>TO AMEND SECTION 48</w:t>
      </w:r>
      <w:r w:rsidR="004B1D03">
        <w:rPr>
          <w:color w:val="000000" w:themeColor="text1"/>
          <w:u w:color="000000" w:themeColor="text1"/>
        </w:rPr>
        <w:noBreakHyphen/>
      </w:r>
      <w:r w:rsidRPr="00AE6F93">
        <w:rPr>
          <w:color w:val="000000" w:themeColor="text1"/>
          <w:u w:color="000000" w:themeColor="text1"/>
        </w:rPr>
        <w:t>4</w:t>
      </w:r>
      <w:r w:rsidR="004B1D03">
        <w:rPr>
          <w:color w:val="000000" w:themeColor="text1"/>
          <w:u w:color="000000" w:themeColor="text1"/>
        </w:rPr>
        <w:noBreakHyphen/>
      </w:r>
      <w:r w:rsidRPr="00AE6F93">
        <w:rPr>
          <w:color w:val="000000" w:themeColor="text1"/>
          <w:u w:color="000000" w:themeColor="text1"/>
        </w:rPr>
        <w:t>10, CODE OF LAWS OF SOUTH CAROLINA, 1976, RELATING TO THE ESTABLISHMENT OF THE DEPARTMENT OF NATURAL RESOURCES, SO AS TO UPDATE THE NAMES OF T</w:t>
      </w:r>
      <w:r w:rsidR="0031432D">
        <w:rPr>
          <w:color w:val="000000" w:themeColor="text1"/>
          <w:u w:color="000000" w:themeColor="text1"/>
        </w:rPr>
        <w:t xml:space="preserve">HE DIVISIONS OF THE DEPARTMENT; </w:t>
      </w:r>
      <w:r w:rsidRPr="00AE6F93">
        <w:rPr>
          <w:color w:val="000000" w:themeColor="text1"/>
          <w:u w:color="000000" w:themeColor="text1"/>
        </w:rPr>
        <w:t>TO AMEND SECTION 48</w:t>
      </w:r>
      <w:r w:rsidR="004B1D03">
        <w:rPr>
          <w:color w:val="000000" w:themeColor="text1"/>
          <w:u w:color="000000" w:themeColor="text1"/>
        </w:rPr>
        <w:noBreakHyphen/>
      </w:r>
      <w:r w:rsidRPr="00AE6F93">
        <w:rPr>
          <w:color w:val="000000" w:themeColor="text1"/>
          <w:u w:color="000000" w:themeColor="text1"/>
        </w:rPr>
        <w:t>4</w:t>
      </w:r>
      <w:r w:rsidR="004B1D03">
        <w:rPr>
          <w:color w:val="000000" w:themeColor="text1"/>
          <w:u w:color="000000" w:themeColor="text1"/>
        </w:rPr>
        <w:noBreakHyphen/>
      </w:r>
      <w:r w:rsidRPr="00AE6F93">
        <w:rPr>
          <w:color w:val="000000" w:themeColor="text1"/>
          <w:u w:color="000000" w:themeColor="text1"/>
        </w:rPr>
        <w:t>30, RELATING TO THE GOVERNING BOARD OF THE DEPARTMENT OF NATURAL RESOURCES, SO AS TO REMOVE THE AT</w:t>
      </w:r>
      <w:r w:rsidR="004B1D03">
        <w:rPr>
          <w:color w:val="000000" w:themeColor="text1"/>
          <w:u w:color="000000" w:themeColor="text1"/>
        </w:rPr>
        <w:noBreakHyphen/>
      </w:r>
      <w:r w:rsidRPr="00AE6F93">
        <w:rPr>
          <w:color w:val="000000" w:themeColor="text1"/>
          <w:u w:color="000000" w:themeColor="text1"/>
        </w:rPr>
        <w:t>LARGE BOARD MEMBER FROM THE BOARD; TO AMEND SECTION 48</w:t>
      </w:r>
      <w:r w:rsidR="004B1D03">
        <w:rPr>
          <w:color w:val="000000" w:themeColor="text1"/>
          <w:u w:color="000000" w:themeColor="text1"/>
        </w:rPr>
        <w:noBreakHyphen/>
      </w:r>
      <w:r w:rsidRPr="00AE6F93">
        <w:rPr>
          <w:color w:val="000000" w:themeColor="text1"/>
          <w:u w:color="000000" w:themeColor="text1"/>
        </w:rPr>
        <w:t>4</w:t>
      </w:r>
      <w:r w:rsidR="004B1D03">
        <w:rPr>
          <w:color w:val="000000" w:themeColor="text1"/>
          <w:u w:color="000000" w:themeColor="text1"/>
        </w:rPr>
        <w:noBreakHyphen/>
      </w:r>
      <w:r w:rsidRPr="00AE6F93">
        <w:rPr>
          <w:color w:val="000000" w:themeColor="text1"/>
          <w:u w:color="000000" w:themeColor="text1"/>
        </w:rPr>
        <w:t>70, RELATING TO THE GENERAL DUTIES OF THE BOARD, SO AS TO REMOVE THE BOND REQUIREMENT; TO AMEND SECTION 49</w:t>
      </w:r>
      <w:r w:rsidR="004B1D03">
        <w:rPr>
          <w:color w:val="000000" w:themeColor="text1"/>
          <w:u w:color="000000" w:themeColor="text1"/>
        </w:rPr>
        <w:noBreakHyphen/>
      </w:r>
      <w:r w:rsidRPr="00AE6F93">
        <w:rPr>
          <w:color w:val="000000" w:themeColor="text1"/>
          <w:u w:color="000000" w:themeColor="text1"/>
        </w:rPr>
        <w:t>30</w:t>
      </w:r>
      <w:r w:rsidR="004B1D03">
        <w:rPr>
          <w:color w:val="000000" w:themeColor="text1"/>
          <w:u w:color="000000" w:themeColor="text1"/>
        </w:rPr>
        <w:noBreakHyphen/>
      </w:r>
      <w:r w:rsidRPr="00AE6F93">
        <w:rPr>
          <w:color w:val="000000" w:themeColor="text1"/>
          <w:u w:color="000000" w:themeColor="text1"/>
        </w:rPr>
        <w:t xml:space="preserve">80, </w:t>
      </w:r>
      <w:r w:rsidR="009E03F3">
        <w:rPr>
          <w:color w:val="000000" w:themeColor="text1"/>
          <w:u w:color="000000" w:themeColor="text1"/>
        </w:rPr>
        <w:t xml:space="preserve">RELATING TO THE </w:t>
      </w:r>
      <w:r w:rsidRPr="00AE6F93">
        <w:rPr>
          <w:color w:val="000000" w:themeColor="text1"/>
          <w:u w:color="000000" w:themeColor="text1"/>
        </w:rPr>
        <w:t>REMOVAL OF UNPERMITTED STRUCTURES, SO AS TO REMOVE CERTAIN REQUIREMENTS FOR THE DEPARTMENT OF NATURAL RESOURCES; TO AMEND SECTION 50</w:t>
      </w:r>
      <w:r w:rsidR="004B1D03">
        <w:rPr>
          <w:color w:val="000000" w:themeColor="text1"/>
          <w:u w:color="000000" w:themeColor="text1"/>
        </w:rPr>
        <w:noBreakHyphen/>
      </w:r>
      <w:r w:rsidRPr="00AE6F93">
        <w:rPr>
          <w:color w:val="000000" w:themeColor="text1"/>
          <w:u w:color="000000" w:themeColor="text1"/>
        </w:rPr>
        <w:t>1</w:t>
      </w:r>
      <w:r w:rsidR="004B1D03">
        <w:rPr>
          <w:color w:val="000000" w:themeColor="text1"/>
          <w:u w:color="000000" w:themeColor="text1"/>
        </w:rPr>
        <w:noBreakHyphen/>
      </w:r>
      <w:r w:rsidRPr="00AE6F93">
        <w:rPr>
          <w:color w:val="000000" w:themeColor="text1"/>
          <w:u w:color="000000" w:themeColor="text1"/>
        </w:rPr>
        <w:t>220, RELATING TO THE APPLICATION OF THE PROVISIONS OF SECTIONS 50</w:t>
      </w:r>
      <w:r w:rsidR="004B1D03">
        <w:rPr>
          <w:color w:val="000000" w:themeColor="text1"/>
          <w:u w:color="000000" w:themeColor="text1"/>
        </w:rPr>
        <w:noBreakHyphen/>
      </w:r>
      <w:r w:rsidRPr="00AE6F93">
        <w:rPr>
          <w:color w:val="000000" w:themeColor="text1"/>
          <w:u w:color="000000" w:themeColor="text1"/>
        </w:rPr>
        <w:t>1</w:t>
      </w:r>
      <w:r w:rsidR="004B1D03">
        <w:rPr>
          <w:color w:val="000000" w:themeColor="text1"/>
          <w:u w:color="000000" w:themeColor="text1"/>
        </w:rPr>
        <w:noBreakHyphen/>
      </w:r>
      <w:r w:rsidRPr="00AE6F93">
        <w:rPr>
          <w:color w:val="000000" w:themeColor="text1"/>
          <w:u w:color="000000" w:themeColor="text1"/>
        </w:rPr>
        <w:t>180 TO 50</w:t>
      </w:r>
      <w:r w:rsidR="004B1D03">
        <w:rPr>
          <w:color w:val="000000" w:themeColor="text1"/>
          <w:u w:color="000000" w:themeColor="text1"/>
        </w:rPr>
        <w:noBreakHyphen/>
      </w:r>
      <w:r w:rsidRPr="00AE6F93">
        <w:rPr>
          <w:color w:val="000000" w:themeColor="text1"/>
          <w:u w:color="000000" w:themeColor="text1"/>
        </w:rPr>
        <w:t>1</w:t>
      </w:r>
      <w:r w:rsidR="004B1D03">
        <w:rPr>
          <w:color w:val="000000" w:themeColor="text1"/>
          <w:u w:color="000000" w:themeColor="text1"/>
        </w:rPr>
        <w:noBreakHyphen/>
      </w:r>
      <w:r w:rsidRPr="00AE6F93">
        <w:rPr>
          <w:color w:val="000000" w:themeColor="text1"/>
          <w:u w:color="000000" w:themeColor="text1"/>
        </w:rPr>
        <w:t>230 TO CERTAIN LANDS, SO AS TO REMOVE A REFERENCE TO A REPEALED STATUTE; TO AMEND 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90, RELATING TO GAME AND FISH CULTURE OPERATIONS AND INVESTIGATIONS, SO AS TO REMOVE CERTAIN REQUIREMENTS BEFORE AN INVESTIGATION MAY BE CONDUCTED; TO AMEND 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110, RELATING TO THE SUPERVISION OF ENFORCEMENT OFFICERS, SO AS TO UPDATE THE AGENCY NAME AND DELETE A REFERENCE TO A DISCONTINUED PRACTICE; TO AMEND 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130, RELATING TO UNIFORMS AND EMBLEMS OF ENFORCEMENT OFFICERS, SO AS TO GRANT AUTHORITY TO THE DEPARTMENT OF NATURAL RESOURCES TO PRESCRIBE THE OFFICIAL UNIFORM; TO AMEND 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 xml:space="preserve">315, RELATING TO DEPUTY ENFORCEMENT OFFICERS, SO AS TO DELETE AN EXPIRED DIRECTIVE TO ESTABLISH A TRAINING PROGRAM; TO </w:t>
      </w:r>
      <w:r w:rsidRPr="00AE6F93">
        <w:rPr>
          <w:color w:val="000000" w:themeColor="text1"/>
          <w:u w:color="000000" w:themeColor="text1"/>
        </w:rPr>
        <w:lastRenderedPageBreak/>
        <w:t>AMEND 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320, RELATING TO THE TRANSMITTAL AND DELIVERY OF COMMISSIONS OF ENFORCEMENT OFFICERS, SO AS TO PROVIDE THE DEPARTMENT IS RESPONSIBLE TO MAINTAIN THE COMMISSIONS OF ENFORCEMENT OFFICERS AND TO DELETE A BOND REQUIREMENT; TO AMEND 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350, RELATING TO THE OFFICIAL BADGE OF ENFORCEMENT OFFICERS, SO AS TO UPDATE THE AGENCY NAME FOR AN ENFORCEMENT OFFICER</w:t>
      </w:r>
      <w:r w:rsidR="004B1D03" w:rsidRPr="004B1D03">
        <w:rPr>
          <w:color w:val="000000" w:themeColor="text1"/>
          <w:u w:color="000000" w:themeColor="text1"/>
        </w:rPr>
        <w:t>’</w:t>
      </w:r>
      <w:r w:rsidR="0031432D">
        <w:rPr>
          <w:color w:val="000000" w:themeColor="text1"/>
          <w:u w:color="000000" w:themeColor="text1"/>
        </w:rPr>
        <w:t xml:space="preserve">S OFFICIAL BADGE; </w:t>
      </w:r>
      <w:r w:rsidRPr="00AE6F93">
        <w:rPr>
          <w:color w:val="000000" w:themeColor="text1"/>
          <w:u w:color="000000" w:themeColor="text1"/>
        </w:rPr>
        <w:t>TO AMEND 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395, RELATING TO THE AUTHORITY OF ENFORCEMENT OFFICERS TO ISSUE WARNING TICKETS, SO AS TO ALLOW THE DEPARTMENT TO ESTABLISH CERTAIN PROCEDURES WITHOUT PROMULGATING REGULATIONS; TO AMEND 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510, RELATING TO THE DEPARTMENT OF NATURAL RESOURCES AUTHORITY TO CONTRACT FOR THE HARVEST OF TIMBER ON LANDS HELD BY THE DEPARTMENT, SO AS TO REQUIRE THE DEPARTMENT TO NOTIFY THE STATE FORESTER AT LEAST THIRTY DAYS PRIOR TO THE BIDDING OF TIMBER SALES; TO AMEND SECTION 50</w:t>
      </w:r>
      <w:r w:rsidR="004B1D03">
        <w:rPr>
          <w:color w:val="000000" w:themeColor="text1"/>
          <w:u w:color="000000" w:themeColor="text1"/>
        </w:rPr>
        <w:noBreakHyphen/>
      </w:r>
      <w:r w:rsidRPr="00AE6F93">
        <w:rPr>
          <w:color w:val="000000" w:themeColor="text1"/>
          <w:u w:color="000000" w:themeColor="text1"/>
        </w:rPr>
        <w:t>5</w:t>
      </w:r>
      <w:r w:rsidR="004B1D03">
        <w:rPr>
          <w:color w:val="000000" w:themeColor="text1"/>
          <w:u w:color="000000" w:themeColor="text1"/>
        </w:rPr>
        <w:noBreakHyphen/>
      </w:r>
      <w:r w:rsidRPr="00AE6F93">
        <w:rPr>
          <w:color w:val="000000" w:themeColor="text1"/>
          <w:u w:color="000000" w:themeColor="text1"/>
        </w:rPr>
        <w:t>25, RELATING TO DEPARTMENT OF NATURAL RESOURCES UNDER THE MARINE RESOURCES ACT, SO AS TO NO LONGER REQUIRE THE DEPARTMENT TO DEPOSIT FUNDS FROM THE SALE OF EXPERIMENTAL MARICULTURE PRODUCTS INTO A CERTAIN FUND; TO AMEND SECTION 50</w:t>
      </w:r>
      <w:r w:rsidR="004B1D03">
        <w:rPr>
          <w:color w:val="000000" w:themeColor="text1"/>
          <w:u w:color="000000" w:themeColor="text1"/>
        </w:rPr>
        <w:noBreakHyphen/>
      </w:r>
      <w:r w:rsidRPr="00AE6F93">
        <w:rPr>
          <w:color w:val="000000" w:themeColor="text1"/>
          <w:u w:color="000000" w:themeColor="text1"/>
        </w:rPr>
        <w:t>5</w:t>
      </w:r>
      <w:r w:rsidR="004B1D03">
        <w:rPr>
          <w:color w:val="000000" w:themeColor="text1"/>
          <w:u w:color="000000" w:themeColor="text1"/>
        </w:rPr>
        <w:noBreakHyphen/>
      </w:r>
      <w:r w:rsidRPr="00AE6F93">
        <w:rPr>
          <w:color w:val="000000" w:themeColor="text1"/>
          <w:u w:color="000000" w:themeColor="text1"/>
        </w:rPr>
        <w:t>2510, RELATING TO THE SUSPENSION OF SALTWATER PRIVILEGES FOR THE ACCUMULATION OF POINTS, SO AS TO ALTER THE REQUIREMENTS FOR THE NOTICE OF SUSPENSION; TO AMEND SECTION 50</w:t>
      </w:r>
      <w:r w:rsidR="004B1D03">
        <w:rPr>
          <w:color w:val="000000" w:themeColor="text1"/>
          <w:u w:color="000000" w:themeColor="text1"/>
        </w:rPr>
        <w:noBreakHyphen/>
      </w:r>
      <w:r w:rsidRPr="00AE6F93">
        <w:rPr>
          <w:color w:val="000000" w:themeColor="text1"/>
          <w:u w:color="000000" w:themeColor="text1"/>
        </w:rPr>
        <w:t>5</w:t>
      </w:r>
      <w:r w:rsidR="004B1D03">
        <w:rPr>
          <w:color w:val="000000" w:themeColor="text1"/>
          <w:u w:color="000000" w:themeColor="text1"/>
        </w:rPr>
        <w:noBreakHyphen/>
      </w:r>
      <w:r w:rsidRPr="00AE6F93">
        <w:rPr>
          <w:color w:val="000000" w:themeColor="text1"/>
          <w:u w:color="000000" w:themeColor="text1"/>
        </w:rPr>
        <w:t>2515, RELATING TO THE NOTICE OF SUSPENSION OF SALTWATER PRIVILEGES, SO AS TO MAKE A CONFORMING CHANGE; TO AMEND SECTION 50</w:t>
      </w:r>
      <w:r w:rsidR="004B1D03">
        <w:rPr>
          <w:color w:val="000000" w:themeColor="text1"/>
          <w:u w:color="000000" w:themeColor="text1"/>
        </w:rPr>
        <w:noBreakHyphen/>
      </w:r>
      <w:r w:rsidRPr="00AE6F93">
        <w:rPr>
          <w:color w:val="000000" w:themeColor="text1"/>
          <w:u w:color="000000" w:themeColor="text1"/>
        </w:rPr>
        <w:t>9</w:t>
      </w:r>
      <w:r w:rsidR="004B1D03">
        <w:rPr>
          <w:color w:val="000000" w:themeColor="text1"/>
          <w:u w:color="000000" w:themeColor="text1"/>
        </w:rPr>
        <w:noBreakHyphen/>
      </w:r>
      <w:r w:rsidRPr="00AE6F93">
        <w:rPr>
          <w:color w:val="000000" w:themeColor="text1"/>
          <w:u w:color="000000" w:themeColor="text1"/>
        </w:rPr>
        <w:t>960, RELATING TO THE MARINE RESOURCES FUND, SO AS TO ENCOURAGE DEVELOPMENT OF THE MARICULTURE INDUSTRY AND TO REQUIRE THE DEPOSIT OF REVENUE FROM SALES OF EXPERIMENTAL MARICULTURE PRODUCTS PRODUCED BY THE DEPARTMENT OF NATURAL RESOURCES TO THE MARINE RESOURCES FUND; TO AMEND SECTION 50</w:t>
      </w:r>
      <w:r w:rsidR="004B1D03">
        <w:rPr>
          <w:color w:val="000000" w:themeColor="text1"/>
          <w:u w:color="000000" w:themeColor="text1"/>
        </w:rPr>
        <w:noBreakHyphen/>
      </w:r>
      <w:r w:rsidRPr="00AE6F93">
        <w:rPr>
          <w:color w:val="000000" w:themeColor="text1"/>
          <w:u w:color="000000" w:themeColor="text1"/>
        </w:rPr>
        <w:t>9</w:t>
      </w:r>
      <w:r w:rsidR="004B1D03">
        <w:rPr>
          <w:color w:val="000000" w:themeColor="text1"/>
          <w:u w:color="000000" w:themeColor="text1"/>
        </w:rPr>
        <w:noBreakHyphen/>
      </w:r>
      <w:r w:rsidRPr="00AE6F93">
        <w:rPr>
          <w:color w:val="000000" w:themeColor="text1"/>
          <w:u w:color="000000" w:themeColor="text1"/>
        </w:rPr>
        <w:t>1140, RELATING TO THE SUSPENSION OF HUNTING AND FISHING PRIVILEGES, SO AS TO ALTER THE REQUIREMENTS FOR THE NOTICE OF SUSPENSION; TO AMEND SECTION 50</w:t>
      </w:r>
      <w:r w:rsidR="004B1D03">
        <w:rPr>
          <w:color w:val="000000" w:themeColor="text1"/>
          <w:u w:color="000000" w:themeColor="text1"/>
        </w:rPr>
        <w:noBreakHyphen/>
      </w:r>
      <w:r w:rsidRPr="00AE6F93">
        <w:rPr>
          <w:color w:val="000000" w:themeColor="text1"/>
          <w:u w:color="000000" w:themeColor="text1"/>
        </w:rPr>
        <w:t>9</w:t>
      </w:r>
      <w:r w:rsidR="004B1D03">
        <w:rPr>
          <w:color w:val="000000" w:themeColor="text1"/>
          <w:u w:color="000000" w:themeColor="text1"/>
        </w:rPr>
        <w:noBreakHyphen/>
      </w:r>
      <w:r w:rsidRPr="00AE6F93">
        <w:rPr>
          <w:color w:val="000000" w:themeColor="text1"/>
          <w:u w:color="000000" w:themeColor="text1"/>
        </w:rPr>
        <w:t xml:space="preserve">1150, RELATING </w:t>
      </w:r>
      <w:r w:rsidRPr="00AE6F93">
        <w:rPr>
          <w:color w:val="000000" w:themeColor="text1"/>
          <w:u w:color="000000" w:themeColor="text1"/>
        </w:rPr>
        <w:lastRenderedPageBreak/>
        <w:t>TO THE NOTICE OF SUSPENSION OF HUNTING AND FISHING PRIVILEGES, SO AS TO PROVIDE THAT A PERSON OR ENTITY MAY APPEAL THE DECISION TO SUSPEND HUNTING AND FISHING PRIVILEGES UNDER THE ADMINISTRATIVE PROCEDURES ACT; TO AMEND SECTION 50</w:t>
      </w:r>
      <w:r w:rsidR="004B1D03">
        <w:rPr>
          <w:color w:val="000000" w:themeColor="text1"/>
          <w:u w:color="000000" w:themeColor="text1"/>
        </w:rPr>
        <w:noBreakHyphen/>
      </w:r>
      <w:r w:rsidRPr="00AE6F93">
        <w:rPr>
          <w:color w:val="000000" w:themeColor="text1"/>
          <w:u w:color="000000" w:themeColor="text1"/>
        </w:rPr>
        <w:t>11</w:t>
      </w:r>
      <w:r w:rsidR="004B1D03">
        <w:rPr>
          <w:color w:val="000000" w:themeColor="text1"/>
          <w:u w:color="000000" w:themeColor="text1"/>
        </w:rPr>
        <w:noBreakHyphen/>
      </w:r>
      <w:r w:rsidRPr="00AE6F93">
        <w:rPr>
          <w:color w:val="000000" w:themeColor="text1"/>
          <w:u w:color="000000" w:themeColor="text1"/>
        </w:rPr>
        <w:t>980, RELATING TO THE DESIGNATED WILDLIFE SANCTUARY IN CERTAIN AREAS OF CHARLESTON HARBOR, SO AS TO UPDATE THE BOUNDARIES OF THE WILDLIFE SANCTUARY; TO AMEND SECTION 50</w:t>
      </w:r>
      <w:r w:rsidR="004B1D03">
        <w:rPr>
          <w:color w:val="000000" w:themeColor="text1"/>
          <w:u w:color="000000" w:themeColor="text1"/>
        </w:rPr>
        <w:noBreakHyphen/>
      </w:r>
      <w:r w:rsidRPr="00AE6F93">
        <w:rPr>
          <w:color w:val="000000" w:themeColor="text1"/>
          <w:u w:color="000000" w:themeColor="text1"/>
        </w:rPr>
        <w:t>13</w:t>
      </w:r>
      <w:r w:rsidR="004B1D03">
        <w:rPr>
          <w:color w:val="000000" w:themeColor="text1"/>
          <w:u w:color="000000" w:themeColor="text1"/>
        </w:rPr>
        <w:noBreakHyphen/>
      </w:r>
      <w:r w:rsidRPr="00AE6F93">
        <w:rPr>
          <w:color w:val="000000" w:themeColor="text1"/>
          <w:u w:color="000000" w:themeColor="text1"/>
        </w:rPr>
        <w:t>675, RELAT</w:t>
      </w:r>
      <w:r w:rsidR="004549DA">
        <w:rPr>
          <w:color w:val="000000" w:themeColor="text1"/>
          <w:u w:color="000000" w:themeColor="text1"/>
        </w:rPr>
        <w:t xml:space="preserve">ING </w:t>
      </w:r>
      <w:r w:rsidRPr="00AE6F93">
        <w:rPr>
          <w:color w:val="000000" w:themeColor="text1"/>
          <w:u w:color="000000" w:themeColor="text1"/>
        </w:rPr>
        <w:t>TO NONGAME FISHING DEVICES PERMITTED IN CERTAIN BODIES OF WATER, SO AS TO PROHIBIT THE USE OF NONGAME FISHING DEVICES IN LAKE JOCASSEE; TO AMEND SECTION 50</w:t>
      </w:r>
      <w:r w:rsidR="004B1D03">
        <w:rPr>
          <w:color w:val="000000" w:themeColor="text1"/>
          <w:u w:color="000000" w:themeColor="text1"/>
        </w:rPr>
        <w:noBreakHyphen/>
      </w:r>
      <w:r w:rsidRPr="00AE6F93">
        <w:rPr>
          <w:color w:val="000000" w:themeColor="text1"/>
          <w:u w:color="000000" w:themeColor="text1"/>
        </w:rPr>
        <w:t>13</w:t>
      </w:r>
      <w:r w:rsidR="004B1D03">
        <w:rPr>
          <w:color w:val="000000" w:themeColor="text1"/>
          <w:u w:color="000000" w:themeColor="text1"/>
        </w:rPr>
        <w:noBreakHyphen/>
      </w:r>
      <w:r w:rsidRPr="00AE6F93">
        <w:rPr>
          <w:color w:val="000000" w:themeColor="text1"/>
          <w:u w:color="000000" w:themeColor="text1"/>
        </w:rPr>
        <w:t>1415, RELATING TO THE IMPORTATION, POSSESSION, OR PLACING OF WATER HYACINTH AND HYDRILLA IN THE WATERS OF THIS STATE, SO AS TO PROHIBIT THE POSSESSION, SALE, OR PLACEMENT OF CERTAIN AQUATIC PLANT PESTS; TO AMEND SECTION 50</w:t>
      </w:r>
      <w:r w:rsidR="004B1D03">
        <w:rPr>
          <w:color w:val="000000" w:themeColor="text1"/>
          <w:u w:color="000000" w:themeColor="text1"/>
        </w:rPr>
        <w:noBreakHyphen/>
      </w:r>
      <w:r w:rsidRPr="00AE6F93">
        <w:rPr>
          <w:color w:val="000000" w:themeColor="text1"/>
          <w:u w:color="000000" w:themeColor="text1"/>
        </w:rPr>
        <w:t>15</w:t>
      </w:r>
      <w:r w:rsidR="004B1D03">
        <w:rPr>
          <w:color w:val="000000" w:themeColor="text1"/>
          <w:u w:color="000000" w:themeColor="text1"/>
        </w:rPr>
        <w:noBreakHyphen/>
      </w:r>
      <w:r w:rsidRPr="00AE6F93">
        <w:rPr>
          <w:color w:val="000000" w:themeColor="text1"/>
          <w:u w:color="000000" w:themeColor="text1"/>
        </w:rPr>
        <w:t xml:space="preserve">10, RELATING TO DEFINITIONS APPLICABLE TO PROVISIONS PROTECTING NONGAME AND ENDANGERED WILDLIFE SPECIES, SO AS TO UPDATE THE CITATION OF THE FEDERAL LIST OF ENDANGERED SPECIES; </w:t>
      </w:r>
      <w:r w:rsidR="0031432D">
        <w:rPr>
          <w:color w:val="000000" w:themeColor="text1"/>
          <w:u w:color="000000" w:themeColor="text1"/>
        </w:rPr>
        <w:t>T</w:t>
      </w:r>
      <w:r w:rsidRPr="00AE6F93">
        <w:rPr>
          <w:color w:val="000000" w:themeColor="text1"/>
          <w:u w:color="000000" w:themeColor="text1"/>
        </w:rPr>
        <w:t>O AMEND SECTION 50</w:t>
      </w:r>
      <w:r w:rsidR="004B1D03">
        <w:rPr>
          <w:color w:val="000000" w:themeColor="text1"/>
          <w:u w:color="000000" w:themeColor="text1"/>
        </w:rPr>
        <w:noBreakHyphen/>
      </w:r>
      <w:r w:rsidRPr="00AE6F93">
        <w:rPr>
          <w:color w:val="000000" w:themeColor="text1"/>
          <w:u w:color="000000" w:themeColor="text1"/>
        </w:rPr>
        <w:t>15</w:t>
      </w:r>
      <w:r w:rsidR="004B1D03">
        <w:rPr>
          <w:color w:val="000000" w:themeColor="text1"/>
          <w:u w:color="000000" w:themeColor="text1"/>
        </w:rPr>
        <w:noBreakHyphen/>
      </w:r>
      <w:r w:rsidRPr="00AE6F93">
        <w:rPr>
          <w:color w:val="000000" w:themeColor="text1"/>
          <w:u w:color="000000" w:themeColor="text1"/>
        </w:rPr>
        <w:t>30, RELATING TO THE LIST OF ENDANGERED SPECIES, SO AS TO UPDATE THE CITATION TO THE FEDERAL REGULATION AND TO MOVE CERTAIN DUTIES TO THE DEPARTMENT OF NATURAL RESOURCES; TO AMEND SECTION 50</w:t>
      </w:r>
      <w:r w:rsidR="004B1D03">
        <w:rPr>
          <w:color w:val="000000" w:themeColor="text1"/>
          <w:u w:color="000000" w:themeColor="text1"/>
        </w:rPr>
        <w:noBreakHyphen/>
      </w:r>
      <w:r w:rsidRPr="00AE6F93">
        <w:rPr>
          <w:color w:val="000000" w:themeColor="text1"/>
          <w:u w:color="000000" w:themeColor="text1"/>
        </w:rPr>
        <w:t>15</w:t>
      </w:r>
      <w:r w:rsidR="004B1D03">
        <w:rPr>
          <w:color w:val="000000" w:themeColor="text1"/>
          <w:u w:color="000000" w:themeColor="text1"/>
        </w:rPr>
        <w:noBreakHyphen/>
      </w:r>
      <w:r w:rsidRPr="00AE6F93">
        <w:rPr>
          <w:color w:val="000000" w:themeColor="text1"/>
          <w:u w:color="000000" w:themeColor="text1"/>
        </w:rPr>
        <w:t>40, RELATING TO PROGRAMS FOR MANAGEMENT OF NONGAME AND ENDANGERED WILDLIFE, SO AS TO MOVE CERTAIN DUTIES TO THE DEPARTMENT OF NATURAL RESOURCES;</w:t>
      </w:r>
      <w:r w:rsidR="0031432D">
        <w:rPr>
          <w:color w:val="000000" w:themeColor="text1"/>
          <w:u w:color="000000" w:themeColor="text1"/>
        </w:rPr>
        <w:t xml:space="preserve"> </w:t>
      </w:r>
      <w:r w:rsidRPr="00AE6F93">
        <w:rPr>
          <w:color w:val="000000" w:themeColor="text1"/>
          <w:u w:color="000000" w:themeColor="text1"/>
        </w:rPr>
        <w:t>TO AMEND SECTION 50</w:t>
      </w:r>
      <w:r w:rsidR="004B1D03">
        <w:rPr>
          <w:color w:val="000000" w:themeColor="text1"/>
          <w:u w:color="000000" w:themeColor="text1"/>
        </w:rPr>
        <w:noBreakHyphen/>
      </w:r>
      <w:r w:rsidRPr="00AE6F93">
        <w:rPr>
          <w:color w:val="000000" w:themeColor="text1"/>
          <w:u w:color="000000" w:themeColor="text1"/>
        </w:rPr>
        <w:t>21</w:t>
      </w:r>
      <w:r w:rsidR="004B1D03">
        <w:rPr>
          <w:color w:val="000000" w:themeColor="text1"/>
          <w:u w:color="000000" w:themeColor="text1"/>
        </w:rPr>
        <w:noBreakHyphen/>
      </w:r>
      <w:r w:rsidRPr="00AE6F93">
        <w:rPr>
          <w:color w:val="000000" w:themeColor="text1"/>
          <w:u w:color="000000" w:themeColor="text1"/>
        </w:rPr>
        <w:t>860, RELATING TO RESTRICTIONS ON THE USE OF AIRBOATS, SO AS UPDATE THE REFERENCE TO THE SECTION ESTABLISHING THE FRESHWATER</w:t>
      </w:r>
      <w:r w:rsidR="004B1D03">
        <w:rPr>
          <w:color w:val="000000" w:themeColor="text1"/>
          <w:u w:color="000000" w:themeColor="text1"/>
        </w:rPr>
        <w:noBreakHyphen/>
      </w:r>
      <w:r w:rsidR="0031432D">
        <w:rPr>
          <w:color w:val="000000" w:themeColor="text1"/>
          <w:u w:color="000000" w:themeColor="text1"/>
        </w:rPr>
        <w:t xml:space="preserve">SALTWATER DIVIDING LINE; </w:t>
      </w:r>
      <w:r w:rsidRPr="00AE6F93">
        <w:rPr>
          <w:color w:val="000000" w:themeColor="text1"/>
          <w:u w:color="000000" w:themeColor="text1"/>
        </w:rPr>
        <w:t>TO AMEND SECTION 50</w:t>
      </w:r>
      <w:r w:rsidR="004B1D03">
        <w:rPr>
          <w:color w:val="000000" w:themeColor="text1"/>
          <w:u w:color="000000" w:themeColor="text1"/>
        </w:rPr>
        <w:noBreakHyphen/>
      </w:r>
      <w:r w:rsidRPr="00AE6F93">
        <w:rPr>
          <w:color w:val="000000" w:themeColor="text1"/>
          <w:u w:color="000000" w:themeColor="text1"/>
        </w:rPr>
        <w:t>23</w:t>
      </w:r>
      <w:r w:rsidR="004B1D03">
        <w:rPr>
          <w:color w:val="000000" w:themeColor="text1"/>
          <w:u w:color="000000" w:themeColor="text1"/>
        </w:rPr>
        <w:noBreakHyphen/>
      </w:r>
      <w:r w:rsidRPr="00AE6F93">
        <w:rPr>
          <w:color w:val="000000" w:themeColor="text1"/>
          <w:u w:color="000000" w:themeColor="text1"/>
        </w:rPr>
        <w:t xml:space="preserve">11, </w:t>
      </w:r>
      <w:r w:rsidR="004549DA">
        <w:rPr>
          <w:color w:val="000000" w:themeColor="text1"/>
          <w:u w:color="000000" w:themeColor="text1"/>
        </w:rPr>
        <w:t xml:space="preserve">AS AMENDED, </w:t>
      </w:r>
      <w:r w:rsidRPr="00AE6F93">
        <w:rPr>
          <w:color w:val="000000" w:themeColor="text1"/>
          <w:u w:color="000000" w:themeColor="text1"/>
        </w:rPr>
        <w:t>RELATING TO WATERCRAFT DEALER DEMONSTRATION NUMBERS, SO AS TO ESTABLISH CERTAIN REQUIREMENTS FOR THE DEMONSTRATION NUMBER WHEN THE DEALER ALLOWS FOR THE OPERATION OF THE WATERCRAFT; TO REPEAL SECTION 1</w:t>
      </w:r>
      <w:r w:rsidR="004B1D03">
        <w:rPr>
          <w:color w:val="000000" w:themeColor="text1"/>
          <w:u w:color="000000" w:themeColor="text1"/>
        </w:rPr>
        <w:noBreakHyphen/>
      </w:r>
      <w:r w:rsidRPr="00AE6F93">
        <w:rPr>
          <w:color w:val="000000" w:themeColor="text1"/>
          <w:u w:color="000000" w:themeColor="text1"/>
        </w:rPr>
        <w:t>30</w:t>
      </w:r>
      <w:r w:rsidR="004B1D03">
        <w:rPr>
          <w:color w:val="000000" w:themeColor="text1"/>
          <w:u w:color="000000" w:themeColor="text1"/>
        </w:rPr>
        <w:noBreakHyphen/>
      </w:r>
      <w:r w:rsidRPr="00AE6F93">
        <w:rPr>
          <w:color w:val="000000" w:themeColor="text1"/>
          <w:u w:color="000000" w:themeColor="text1"/>
        </w:rPr>
        <w:t>75 RELATING TO THE TRANSFER OF AUTHORITY AND DUTIES FROM CERTAIN AGENCIES TO THE DEPARTMENT OF NATURAL RESOURCES;</w:t>
      </w:r>
      <w:r w:rsidR="0031432D">
        <w:rPr>
          <w:color w:val="000000" w:themeColor="text1"/>
          <w:u w:color="000000" w:themeColor="text1"/>
        </w:rPr>
        <w:t xml:space="preserve"> </w:t>
      </w:r>
      <w:r w:rsidRPr="00AE6F93">
        <w:rPr>
          <w:color w:val="000000" w:themeColor="text1"/>
          <w:u w:color="000000" w:themeColor="text1"/>
        </w:rPr>
        <w:t>TO REPEAL SECTIONS 3</w:t>
      </w:r>
      <w:r w:rsidR="004B1D03">
        <w:rPr>
          <w:color w:val="000000" w:themeColor="text1"/>
          <w:u w:color="000000" w:themeColor="text1"/>
        </w:rPr>
        <w:noBreakHyphen/>
      </w:r>
      <w:r w:rsidRPr="00AE6F93">
        <w:rPr>
          <w:color w:val="000000" w:themeColor="text1"/>
          <w:u w:color="000000" w:themeColor="text1"/>
        </w:rPr>
        <w:t>5</w:t>
      </w:r>
      <w:r w:rsidR="004B1D03">
        <w:rPr>
          <w:color w:val="000000" w:themeColor="text1"/>
          <w:u w:color="000000" w:themeColor="text1"/>
        </w:rPr>
        <w:noBreakHyphen/>
      </w:r>
      <w:r w:rsidRPr="00AE6F93">
        <w:rPr>
          <w:color w:val="000000" w:themeColor="text1"/>
          <w:u w:color="000000" w:themeColor="text1"/>
        </w:rPr>
        <w:t>100 AND 3</w:t>
      </w:r>
      <w:r w:rsidR="004B1D03">
        <w:rPr>
          <w:color w:val="000000" w:themeColor="text1"/>
          <w:u w:color="000000" w:themeColor="text1"/>
        </w:rPr>
        <w:noBreakHyphen/>
      </w:r>
      <w:r w:rsidRPr="00AE6F93">
        <w:rPr>
          <w:color w:val="000000" w:themeColor="text1"/>
          <w:u w:color="000000" w:themeColor="text1"/>
        </w:rPr>
        <w:t>5</w:t>
      </w:r>
      <w:r w:rsidR="004B1D03">
        <w:rPr>
          <w:color w:val="000000" w:themeColor="text1"/>
          <w:u w:color="000000" w:themeColor="text1"/>
        </w:rPr>
        <w:noBreakHyphen/>
      </w:r>
      <w:r w:rsidRPr="00AE6F93">
        <w:rPr>
          <w:color w:val="000000" w:themeColor="text1"/>
          <w:u w:color="000000" w:themeColor="text1"/>
        </w:rPr>
        <w:t xml:space="preserve">170 BOTH RELATING </w:t>
      </w:r>
      <w:r w:rsidRPr="00AE6F93">
        <w:rPr>
          <w:color w:val="000000" w:themeColor="text1"/>
          <w:u w:color="000000" w:themeColor="text1"/>
        </w:rPr>
        <w:lastRenderedPageBreak/>
        <w:t>TO CULTIVATING OYSTERS ON AREAS LEASED BY THE D</w:t>
      </w:r>
      <w:r w:rsidR="0031432D">
        <w:rPr>
          <w:color w:val="000000" w:themeColor="text1"/>
          <w:u w:color="000000" w:themeColor="text1"/>
        </w:rPr>
        <w:t xml:space="preserve">EPARTMENT OF NATURAL RESOURCES; </w:t>
      </w:r>
      <w:r w:rsidRPr="00AE6F93">
        <w:rPr>
          <w:color w:val="000000" w:themeColor="text1"/>
          <w:u w:color="000000" w:themeColor="text1"/>
        </w:rPr>
        <w:t>TO REPEAL SECTION 11</w:t>
      </w:r>
      <w:r w:rsidR="004B1D03">
        <w:rPr>
          <w:color w:val="000000" w:themeColor="text1"/>
          <w:u w:color="000000" w:themeColor="text1"/>
        </w:rPr>
        <w:noBreakHyphen/>
      </w:r>
      <w:r w:rsidRPr="00AE6F93">
        <w:rPr>
          <w:color w:val="000000" w:themeColor="text1"/>
          <w:u w:color="000000" w:themeColor="text1"/>
        </w:rPr>
        <w:t>37</w:t>
      </w:r>
      <w:r w:rsidR="004B1D03">
        <w:rPr>
          <w:color w:val="000000" w:themeColor="text1"/>
          <w:u w:color="000000" w:themeColor="text1"/>
        </w:rPr>
        <w:noBreakHyphen/>
      </w:r>
      <w:r w:rsidRPr="00AE6F93">
        <w:rPr>
          <w:color w:val="000000" w:themeColor="text1"/>
          <w:u w:color="000000" w:themeColor="text1"/>
        </w:rPr>
        <w:t>200 RELATING TO THE WATER RESOURCES COORDINATING COUNCIL; TO REPEAL ARTICLE 5 OF CHAPTER 3, TITLE 47 RELATING TO FERAL DOGS; TO REPEAL SECTIONS 47</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510, 47</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520, AND 47</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550 ALL RELATING TO THE REGISTRATION OF DOGS; TO REPEAL SECTION 49</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30 RELATING TO THE TRANSFER OF THE WATER RESOURCES COMMISSION TO THE D</w:t>
      </w:r>
      <w:r w:rsidR="0031432D">
        <w:rPr>
          <w:color w:val="000000" w:themeColor="text1"/>
          <w:u w:color="000000" w:themeColor="text1"/>
        </w:rPr>
        <w:t xml:space="preserve">EPARTMENT OF NATURAL RESOURCES; </w:t>
      </w:r>
      <w:r w:rsidRPr="00AE6F93">
        <w:rPr>
          <w:color w:val="000000" w:themeColor="text1"/>
          <w:u w:color="000000" w:themeColor="text1"/>
        </w:rPr>
        <w:t>TO REPEAL SECTIONS 49</w:t>
      </w:r>
      <w:r w:rsidR="004B1D03">
        <w:rPr>
          <w:color w:val="000000" w:themeColor="text1"/>
          <w:u w:color="000000" w:themeColor="text1"/>
        </w:rPr>
        <w:noBreakHyphen/>
      </w:r>
      <w:r w:rsidRPr="00AE6F93">
        <w:rPr>
          <w:color w:val="000000" w:themeColor="text1"/>
          <w:u w:color="000000" w:themeColor="text1"/>
        </w:rPr>
        <w:t>30</w:t>
      </w:r>
      <w:r w:rsidR="004B1D03">
        <w:rPr>
          <w:color w:val="000000" w:themeColor="text1"/>
          <w:u w:color="000000" w:themeColor="text1"/>
        </w:rPr>
        <w:noBreakHyphen/>
      </w:r>
      <w:r w:rsidRPr="00AE6F93">
        <w:rPr>
          <w:color w:val="000000" w:themeColor="text1"/>
          <w:u w:color="000000" w:themeColor="text1"/>
        </w:rPr>
        <w:t xml:space="preserve">40 THROUGH </w:t>
      </w:r>
      <w:r w:rsidR="009B6EDD">
        <w:rPr>
          <w:color w:val="000000" w:themeColor="text1"/>
          <w:u w:color="000000" w:themeColor="text1"/>
        </w:rPr>
        <w:t>49</w:t>
      </w:r>
      <w:r w:rsidR="004B1D03">
        <w:rPr>
          <w:color w:val="000000" w:themeColor="text1"/>
          <w:u w:color="000000" w:themeColor="text1"/>
        </w:rPr>
        <w:noBreakHyphen/>
      </w:r>
      <w:r w:rsidR="009B6EDD">
        <w:rPr>
          <w:color w:val="000000" w:themeColor="text1"/>
          <w:u w:color="000000" w:themeColor="text1"/>
        </w:rPr>
        <w:t>30</w:t>
      </w:r>
      <w:r w:rsidR="004B1D03">
        <w:rPr>
          <w:color w:val="000000" w:themeColor="text1"/>
          <w:u w:color="000000" w:themeColor="text1"/>
        </w:rPr>
        <w:noBreakHyphen/>
      </w:r>
      <w:r w:rsidRPr="00AE6F93">
        <w:rPr>
          <w:color w:val="000000" w:themeColor="text1"/>
          <w:u w:color="000000" w:themeColor="text1"/>
        </w:rPr>
        <w:t>60 ALL RELATING TO THE PUBLIC</w:t>
      </w:r>
      <w:r w:rsidR="0031432D">
        <w:rPr>
          <w:color w:val="000000" w:themeColor="text1"/>
          <w:u w:color="000000" w:themeColor="text1"/>
        </w:rPr>
        <w:t xml:space="preserve"> WATERS NUISANCE ABATEMENT ACT; </w:t>
      </w:r>
      <w:r w:rsidRPr="00AE6F93">
        <w:rPr>
          <w:color w:val="000000" w:themeColor="text1"/>
          <w:u w:color="000000" w:themeColor="text1"/>
        </w:rPr>
        <w:t>TO REPEAL SECTIONS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10 AND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150 BOTH RELATING TO THE TRANSFER OF THE WILDLIFE AND MARINE RESOURCES DEPARTMENT TO THE DEPARTMENT OF NATURAL RESOURCES; TO REPEAL 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180 RELATING TO THE MITIGATION TRUST FUND; TO REPEAL ARTICLE 11 OF CHAPTER 3, TITLE 50 RELATING TO THE CONSERVATION GRANT FUND; TO REPEAL SECTION 50</w:t>
      </w:r>
      <w:r w:rsidR="004B1D03">
        <w:rPr>
          <w:color w:val="000000" w:themeColor="text1"/>
          <w:u w:color="000000" w:themeColor="text1"/>
        </w:rPr>
        <w:noBreakHyphen/>
      </w:r>
      <w:r w:rsidRPr="00AE6F93">
        <w:rPr>
          <w:color w:val="000000" w:themeColor="text1"/>
          <w:u w:color="000000" w:themeColor="text1"/>
        </w:rPr>
        <w:t>5</w:t>
      </w:r>
      <w:r w:rsidR="004B1D03">
        <w:rPr>
          <w:color w:val="000000" w:themeColor="text1"/>
          <w:u w:color="000000" w:themeColor="text1"/>
        </w:rPr>
        <w:noBreakHyphen/>
      </w:r>
      <w:r w:rsidRPr="00AE6F93">
        <w:rPr>
          <w:color w:val="000000" w:themeColor="text1"/>
          <w:u w:color="000000" w:themeColor="text1"/>
        </w:rPr>
        <w:t>17 RELATING TO THE FLO</w:t>
      </w:r>
      <w:r w:rsidR="0031432D">
        <w:rPr>
          <w:color w:val="000000" w:themeColor="text1"/>
          <w:u w:color="000000" w:themeColor="text1"/>
        </w:rPr>
        <w:t xml:space="preserve">UNDER POPULATION STUDY PROGRAM; </w:t>
      </w:r>
      <w:r w:rsidRPr="00AE6F93">
        <w:rPr>
          <w:color w:val="000000" w:themeColor="text1"/>
          <w:u w:color="000000" w:themeColor="text1"/>
        </w:rPr>
        <w:t>TO REPEAL SECTION 50</w:t>
      </w:r>
      <w:r w:rsidR="004B1D03">
        <w:rPr>
          <w:color w:val="000000" w:themeColor="text1"/>
          <w:u w:color="000000" w:themeColor="text1"/>
        </w:rPr>
        <w:noBreakHyphen/>
      </w:r>
      <w:r w:rsidRPr="00AE6F93">
        <w:rPr>
          <w:color w:val="000000" w:themeColor="text1"/>
          <w:u w:color="000000" w:themeColor="text1"/>
        </w:rPr>
        <w:t>5</w:t>
      </w:r>
      <w:r w:rsidR="004B1D03">
        <w:rPr>
          <w:color w:val="000000" w:themeColor="text1"/>
          <w:u w:color="000000" w:themeColor="text1"/>
        </w:rPr>
        <w:noBreakHyphen/>
      </w:r>
      <w:r w:rsidRPr="00AE6F93">
        <w:rPr>
          <w:color w:val="000000" w:themeColor="text1"/>
          <w:u w:color="000000" w:themeColor="text1"/>
        </w:rPr>
        <w:t>2545 RELATING TO POINTS FOR VIOLATIONS OF MARINE RESOURCES LAWS RECEIVED PRIOR TO THE EFFECTIVE DATE OF THE MARINE RESOURCES ACT OF 2000; TO REPEAL SECTION 50</w:t>
      </w:r>
      <w:r w:rsidR="004B1D03">
        <w:rPr>
          <w:color w:val="000000" w:themeColor="text1"/>
          <w:u w:color="000000" w:themeColor="text1"/>
        </w:rPr>
        <w:noBreakHyphen/>
      </w:r>
      <w:r w:rsidRPr="00AE6F93">
        <w:rPr>
          <w:color w:val="000000" w:themeColor="text1"/>
          <w:u w:color="000000" w:themeColor="text1"/>
        </w:rPr>
        <w:t>9</w:t>
      </w:r>
      <w:r w:rsidR="004B1D03">
        <w:rPr>
          <w:color w:val="000000" w:themeColor="text1"/>
          <w:u w:color="000000" w:themeColor="text1"/>
        </w:rPr>
        <w:noBreakHyphen/>
      </w:r>
      <w:r w:rsidRPr="00AE6F93">
        <w:rPr>
          <w:color w:val="000000" w:themeColor="text1"/>
          <w:u w:color="000000" w:themeColor="text1"/>
        </w:rPr>
        <w:t xml:space="preserve">1160 RELATING TO JUDICIAL REVIEW OF A SUSPENSION OF HUNTING AND FISHING PRIVILEGES; </w:t>
      </w:r>
      <w:r w:rsidR="0031432D">
        <w:rPr>
          <w:color w:val="000000" w:themeColor="text1"/>
          <w:u w:color="000000" w:themeColor="text1"/>
        </w:rPr>
        <w:t>T</w:t>
      </w:r>
      <w:r w:rsidRPr="00AE6F93">
        <w:rPr>
          <w:color w:val="000000" w:themeColor="text1"/>
          <w:u w:color="000000" w:themeColor="text1"/>
        </w:rPr>
        <w:t>O REPEAL SECTION 50</w:t>
      </w:r>
      <w:r w:rsidR="004B1D03">
        <w:rPr>
          <w:color w:val="000000" w:themeColor="text1"/>
          <w:u w:color="000000" w:themeColor="text1"/>
        </w:rPr>
        <w:noBreakHyphen/>
      </w:r>
      <w:r w:rsidRPr="00AE6F93">
        <w:rPr>
          <w:color w:val="000000" w:themeColor="text1"/>
          <w:u w:color="000000" w:themeColor="text1"/>
        </w:rPr>
        <w:t>11</w:t>
      </w:r>
      <w:r w:rsidR="004B1D03">
        <w:rPr>
          <w:color w:val="000000" w:themeColor="text1"/>
          <w:u w:color="000000" w:themeColor="text1"/>
        </w:rPr>
        <w:noBreakHyphen/>
      </w:r>
      <w:r w:rsidRPr="00AE6F93">
        <w:rPr>
          <w:color w:val="000000" w:themeColor="text1"/>
          <w:u w:color="000000" w:themeColor="text1"/>
        </w:rPr>
        <w:t>851 RELATING TO THE PROHIBITION ON SHOOTING CARRIER PIGEON</w:t>
      </w:r>
      <w:r w:rsidR="00DD23F5">
        <w:rPr>
          <w:color w:val="000000" w:themeColor="text1"/>
          <w:u w:color="000000" w:themeColor="text1"/>
        </w:rPr>
        <w:t>S</w:t>
      </w:r>
      <w:r w:rsidRPr="00AE6F93">
        <w:rPr>
          <w:color w:val="000000" w:themeColor="text1"/>
          <w:u w:color="000000" w:themeColor="text1"/>
        </w:rPr>
        <w:t>; TO REPEAL SECTIONS 50</w:t>
      </w:r>
      <w:r w:rsidR="004B1D03">
        <w:rPr>
          <w:color w:val="000000" w:themeColor="text1"/>
          <w:u w:color="000000" w:themeColor="text1"/>
        </w:rPr>
        <w:noBreakHyphen/>
      </w:r>
      <w:r w:rsidRPr="00AE6F93">
        <w:rPr>
          <w:color w:val="000000" w:themeColor="text1"/>
          <w:u w:color="000000" w:themeColor="text1"/>
        </w:rPr>
        <w:t>11</w:t>
      </w:r>
      <w:r w:rsidR="004B1D03">
        <w:rPr>
          <w:color w:val="000000" w:themeColor="text1"/>
          <w:u w:color="000000" w:themeColor="text1"/>
        </w:rPr>
        <w:noBreakHyphen/>
      </w:r>
      <w:r w:rsidRPr="00AE6F93">
        <w:rPr>
          <w:color w:val="000000" w:themeColor="text1"/>
          <w:u w:color="000000" w:themeColor="text1"/>
        </w:rPr>
        <w:t>1110 AND 50</w:t>
      </w:r>
      <w:r w:rsidR="004B1D03">
        <w:rPr>
          <w:color w:val="000000" w:themeColor="text1"/>
          <w:u w:color="000000" w:themeColor="text1"/>
        </w:rPr>
        <w:noBreakHyphen/>
      </w:r>
      <w:r w:rsidRPr="00AE6F93">
        <w:rPr>
          <w:color w:val="000000" w:themeColor="text1"/>
          <w:u w:color="000000" w:themeColor="text1"/>
        </w:rPr>
        <w:t>11</w:t>
      </w:r>
      <w:r w:rsidR="004B1D03">
        <w:rPr>
          <w:color w:val="000000" w:themeColor="text1"/>
          <w:u w:color="000000" w:themeColor="text1"/>
        </w:rPr>
        <w:noBreakHyphen/>
      </w:r>
      <w:r w:rsidRPr="00AE6F93">
        <w:rPr>
          <w:color w:val="000000" w:themeColor="text1"/>
          <w:u w:color="000000" w:themeColor="text1"/>
        </w:rPr>
        <w:t>1120 BOTH RELATING TO THE AUTHORITY OF THE DEPARTMENT TO OPEN CERTAIN SEASONS UPON THE REQUEST OF A</w:t>
      </w:r>
      <w:r w:rsidR="0031432D">
        <w:rPr>
          <w:color w:val="000000" w:themeColor="text1"/>
          <w:u w:color="000000" w:themeColor="text1"/>
        </w:rPr>
        <w:t xml:space="preserve"> COUNTY LEGISLATIVE DELEGATION; T</w:t>
      </w:r>
      <w:r w:rsidRPr="00AE6F93">
        <w:rPr>
          <w:color w:val="000000" w:themeColor="text1"/>
          <w:u w:color="000000" w:themeColor="text1"/>
        </w:rPr>
        <w:t>O REPEAL SECTIONS 50</w:t>
      </w:r>
      <w:r w:rsidR="004B1D03">
        <w:rPr>
          <w:color w:val="000000" w:themeColor="text1"/>
          <w:u w:color="000000" w:themeColor="text1"/>
        </w:rPr>
        <w:noBreakHyphen/>
      </w:r>
      <w:r w:rsidRPr="00AE6F93">
        <w:rPr>
          <w:color w:val="000000" w:themeColor="text1"/>
          <w:u w:color="000000" w:themeColor="text1"/>
        </w:rPr>
        <w:t>11</w:t>
      </w:r>
      <w:r w:rsidR="004B1D03">
        <w:rPr>
          <w:color w:val="000000" w:themeColor="text1"/>
          <w:u w:color="000000" w:themeColor="text1"/>
        </w:rPr>
        <w:noBreakHyphen/>
      </w:r>
      <w:r w:rsidRPr="00AE6F93">
        <w:rPr>
          <w:color w:val="000000" w:themeColor="text1"/>
          <w:u w:color="000000" w:themeColor="text1"/>
        </w:rPr>
        <w:t>1360 THROUGH 50</w:t>
      </w:r>
      <w:r w:rsidR="004B1D03">
        <w:rPr>
          <w:color w:val="000000" w:themeColor="text1"/>
          <w:u w:color="000000" w:themeColor="text1"/>
        </w:rPr>
        <w:noBreakHyphen/>
      </w:r>
      <w:r w:rsidRPr="00AE6F93">
        <w:rPr>
          <w:color w:val="000000" w:themeColor="text1"/>
          <w:u w:color="000000" w:themeColor="text1"/>
        </w:rPr>
        <w:t>11</w:t>
      </w:r>
      <w:r w:rsidR="004B1D03">
        <w:rPr>
          <w:color w:val="000000" w:themeColor="text1"/>
          <w:u w:color="000000" w:themeColor="text1"/>
        </w:rPr>
        <w:noBreakHyphen/>
      </w:r>
      <w:r w:rsidRPr="00AE6F93">
        <w:rPr>
          <w:color w:val="000000" w:themeColor="text1"/>
          <w:u w:color="000000" w:themeColor="text1"/>
        </w:rPr>
        <w:t>1430 ALL RELATING TO PEN</w:t>
      </w:r>
      <w:r w:rsidR="004B1D03">
        <w:rPr>
          <w:color w:val="000000" w:themeColor="text1"/>
          <w:u w:color="000000" w:themeColor="text1"/>
        </w:rPr>
        <w:noBreakHyphen/>
      </w:r>
      <w:r w:rsidR="0031432D">
        <w:rPr>
          <w:color w:val="000000" w:themeColor="text1"/>
          <w:u w:color="000000" w:themeColor="text1"/>
        </w:rPr>
        <w:t xml:space="preserve">RAISED QUAIL; </w:t>
      </w:r>
      <w:r w:rsidRPr="00AE6F93">
        <w:rPr>
          <w:color w:val="000000" w:themeColor="text1"/>
          <w:u w:color="000000" w:themeColor="text1"/>
        </w:rPr>
        <w:t>TO REPEAL SECTION 50</w:t>
      </w:r>
      <w:r w:rsidR="004B1D03">
        <w:rPr>
          <w:color w:val="000000" w:themeColor="text1"/>
          <w:u w:color="000000" w:themeColor="text1"/>
        </w:rPr>
        <w:noBreakHyphen/>
      </w:r>
      <w:r w:rsidRPr="00AE6F93">
        <w:rPr>
          <w:color w:val="000000" w:themeColor="text1"/>
          <w:u w:color="000000" w:themeColor="text1"/>
        </w:rPr>
        <w:t>13</w:t>
      </w:r>
      <w:r w:rsidR="004B1D03">
        <w:rPr>
          <w:color w:val="000000" w:themeColor="text1"/>
          <w:u w:color="000000" w:themeColor="text1"/>
        </w:rPr>
        <w:noBreakHyphen/>
      </w:r>
      <w:r w:rsidRPr="00AE6F93">
        <w:rPr>
          <w:color w:val="000000" w:themeColor="text1"/>
          <w:u w:color="000000" w:themeColor="text1"/>
        </w:rPr>
        <w:t xml:space="preserve">1936 RELATING </w:t>
      </w:r>
      <w:r w:rsidR="00DD23F5">
        <w:rPr>
          <w:color w:val="000000" w:themeColor="text1"/>
          <w:u w:color="000000" w:themeColor="text1"/>
        </w:rPr>
        <w:t xml:space="preserve">TO </w:t>
      </w:r>
      <w:r w:rsidRPr="00AE6F93">
        <w:rPr>
          <w:color w:val="000000" w:themeColor="text1"/>
          <w:u w:color="000000" w:themeColor="text1"/>
        </w:rPr>
        <w:t>FEES FOR OPERATION OF THE WALHALLA FISH HATCHERY; TO REPEAL ARTICLE 1 OF CHAPTER 19, TITLE 50 RELATING TO THE CHEROKEE FISH AND GAME CLUB;</w:t>
      </w:r>
      <w:r w:rsidR="0031432D">
        <w:rPr>
          <w:color w:val="000000" w:themeColor="text1"/>
          <w:u w:color="000000" w:themeColor="text1"/>
        </w:rPr>
        <w:t xml:space="preserve"> </w:t>
      </w:r>
      <w:r w:rsidRPr="00AE6F93">
        <w:rPr>
          <w:color w:val="000000" w:themeColor="text1"/>
          <w:u w:color="000000" w:themeColor="text1"/>
        </w:rPr>
        <w:t>TO REPEAL ARTICLE 3 OF CHAPTER 19, TITLE 50 RELATING TO THE DARLINGTON COUNTY ADVISORY FISH AND GAME COMMISSION; TO REPEAL SECTIONS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210 THROUGH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 xml:space="preserve">240 ALL RELATING TO THE PRESTWOOD LAKE WILDLIFE REFUGE BOARD; TO </w:t>
      </w:r>
      <w:r w:rsidRPr="00AE6F93">
        <w:rPr>
          <w:color w:val="000000" w:themeColor="text1"/>
          <w:u w:color="000000" w:themeColor="text1"/>
        </w:rPr>
        <w:lastRenderedPageBreak/>
        <w:t>REPEAL SECTION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250 RELATING TO THE PROHIBITION OF NIGHT FISHING IN A CERTAIN PORTION OF FOUR HOLE SWAMP; TO REPEAL SECTION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450 RELATING TO THE AUTHORITY TO PROMULGATE REGULATIONS TO MANAGE FISHERIES IN CERTAIN AREAS IN SPARTANBURG COUNTY; TO REPEAL ARTICLE 13 OF CHAPTER 19, TITLE 50 RELATING TO DEVICES ON THE LITTLE PEE DEE RIVER; TO REPEAL ARTICLE 17 OF CHAPTER 19, TITLE 50 RELATING TO THE DUTIES OF THE LEE COUNTY LEGISLATIVE DELEGATION TO PROTECT FISH AND GAME IN LEE COUNTY; TO REPEAL ARTICLE 19 OF CHAPTER 19, TITLE 50 RELATING TO THE MARION COUNTY FISH AND GAME COMMISSION AND THE ESTABLISHMENT OF THE SHELLY LAKE FISH SANCTUARY IN MARION COUNTY;</w:t>
      </w:r>
      <w:r w:rsidR="0031432D">
        <w:rPr>
          <w:color w:val="000000" w:themeColor="text1"/>
          <w:u w:color="000000" w:themeColor="text1"/>
        </w:rPr>
        <w:t xml:space="preserve"> </w:t>
      </w:r>
      <w:r w:rsidRPr="00AE6F93">
        <w:rPr>
          <w:color w:val="000000" w:themeColor="text1"/>
          <w:u w:color="000000" w:themeColor="text1"/>
        </w:rPr>
        <w:t>TO REPEAL ARTICLE 21 OF CHAPTER 19, TITLE 50 RELATING TO FISH AND WILDLIFE PROJECTS IN MARLBORO COUNTY;</w:t>
      </w:r>
      <w:r w:rsidR="0031432D">
        <w:rPr>
          <w:color w:val="000000" w:themeColor="text1"/>
          <w:u w:color="000000" w:themeColor="text1"/>
        </w:rPr>
        <w:t xml:space="preserve"> </w:t>
      </w:r>
      <w:r w:rsidRPr="00AE6F93">
        <w:rPr>
          <w:color w:val="000000" w:themeColor="text1"/>
          <w:u w:color="000000" w:themeColor="text1"/>
        </w:rPr>
        <w:t>TO REPEAL ARTICLE 25 OF CHAPTER 19, TITLE 50 RELATING TO HUNTING CROWS IN YORK COUNTY;</w:t>
      </w:r>
      <w:r w:rsidR="0031432D">
        <w:rPr>
          <w:color w:val="000000" w:themeColor="text1"/>
          <w:u w:color="000000" w:themeColor="text1"/>
        </w:rPr>
        <w:t xml:space="preserve"> </w:t>
      </w:r>
      <w:r w:rsidRPr="00AE6F93">
        <w:rPr>
          <w:color w:val="000000" w:themeColor="text1"/>
          <w:u w:color="000000" w:themeColor="text1"/>
        </w:rPr>
        <w:t>TO REPEAL ARTICLE 27 OF CHAPTER 19, TITLE 50 RELATING TO FISHING IN YORK COUNTY; TO REPEAL SECTIONS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1710 THROUGH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1730 ALL RELATING TO THE CATAWBA</w:t>
      </w:r>
      <w:r w:rsidR="004B1D03">
        <w:rPr>
          <w:color w:val="000000" w:themeColor="text1"/>
          <w:u w:color="000000" w:themeColor="text1"/>
        </w:rPr>
        <w:noBreakHyphen/>
      </w:r>
      <w:r w:rsidRPr="00AE6F93">
        <w:rPr>
          <w:color w:val="000000" w:themeColor="text1"/>
          <w:u w:color="000000" w:themeColor="text1"/>
        </w:rPr>
        <w:t>WATEREE FISH AND GAME COMMISSION; TO REPEAL SECTION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1935 RELATING TO THE DUTY TO MONITOR A BASS FISHERY IN THE WATEREE</w:t>
      </w:r>
      <w:r w:rsidR="004B1D03">
        <w:rPr>
          <w:color w:val="000000" w:themeColor="text1"/>
          <w:u w:color="000000" w:themeColor="text1"/>
        </w:rPr>
        <w:noBreakHyphen/>
      </w:r>
      <w:r w:rsidR="0031432D">
        <w:rPr>
          <w:color w:val="000000" w:themeColor="text1"/>
          <w:u w:color="000000" w:themeColor="text1"/>
        </w:rPr>
        <w:t xml:space="preserve">SANTEE RIVERINE SYSTEM; </w:t>
      </w:r>
      <w:r w:rsidRPr="00AE6F93">
        <w:rPr>
          <w:color w:val="000000" w:themeColor="text1"/>
          <w:u w:color="000000" w:themeColor="text1"/>
        </w:rPr>
        <w:t>TO REPEAL SECTION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2310 RELATING TO STRIPED BASS SEASONS IN LAKE GREENWOOD AND BOYD</w:t>
      </w:r>
      <w:r w:rsidR="004B1D03" w:rsidRPr="004B1D03">
        <w:rPr>
          <w:color w:val="000000" w:themeColor="text1"/>
          <w:u w:color="000000" w:themeColor="text1"/>
        </w:rPr>
        <w:t>’</w:t>
      </w:r>
      <w:r w:rsidR="0031432D">
        <w:rPr>
          <w:color w:val="000000" w:themeColor="text1"/>
          <w:u w:color="000000" w:themeColor="text1"/>
        </w:rPr>
        <w:t xml:space="preserve">S MILL; </w:t>
      </w:r>
      <w:r w:rsidRPr="00AE6F93">
        <w:rPr>
          <w:color w:val="000000" w:themeColor="text1"/>
          <w:u w:color="000000" w:themeColor="text1"/>
        </w:rPr>
        <w:t>TO REPEAL SECTION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2330 RELATING TO THE REMOVAL AND CONTROL OF NONGAME FISH IN LAKE GREENWOOD AND BOYD</w:t>
      </w:r>
      <w:r w:rsidR="004B1D03" w:rsidRPr="004B1D03">
        <w:rPr>
          <w:color w:val="000000" w:themeColor="text1"/>
          <w:u w:color="000000" w:themeColor="text1"/>
        </w:rPr>
        <w:t>’</w:t>
      </w:r>
      <w:r w:rsidRPr="00AE6F93">
        <w:rPr>
          <w:color w:val="000000" w:themeColor="text1"/>
          <w:u w:color="000000" w:themeColor="text1"/>
        </w:rPr>
        <w:t>S MILL;</w:t>
      </w:r>
      <w:r w:rsidR="0031432D">
        <w:rPr>
          <w:color w:val="000000" w:themeColor="text1"/>
          <w:u w:color="000000" w:themeColor="text1"/>
        </w:rPr>
        <w:t xml:space="preserve"> </w:t>
      </w:r>
      <w:r w:rsidRPr="00AE6F93">
        <w:rPr>
          <w:color w:val="000000" w:themeColor="text1"/>
          <w:u w:color="000000" w:themeColor="text1"/>
        </w:rPr>
        <w:t>TO REPEAL ARTICLE 23 OF CHAPTER 13, TITLE 51 RELATING TO THE ENOREE RIVER GREENWAY COMMISSION; TO REDESIGNATE ARTICLE 5 OF CHAPTER 19, TI</w:t>
      </w:r>
      <w:r w:rsidR="0031432D">
        <w:rPr>
          <w:color w:val="000000" w:themeColor="text1"/>
          <w:u w:color="000000" w:themeColor="text1"/>
        </w:rPr>
        <w:t xml:space="preserve">TLE 50 AS “SLADE LAKE FISHING”; </w:t>
      </w:r>
      <w:r w:rsidRPr="00AE6F93">
        <w:rPr>
          <w:color w:val="000000" w:themeColor="text1"/>
          <w:u w:color="000000" w:themeColor="text1"/>
        </w:rPr>
        <w:t xml:space="preserve">AND TO REDESIGNATE ARTICLE 29 OF CHAPTER 19, TITLE 50 AS “FISHING AND HUNTING </w:t>
      </w:r>
      <w:r w:rsidR="002D2601">
        <w:rPr>
          <w:color w:val="000000" w:themeColor="text1"/>
          <w:u w:color="000000" w:themeColor="text1"/>
        </w:rPr>
        <w:t>IN W</w:t>
      </w:r>
      <w:r w:rsidR="002D0D6D">
        <w:rPr>
          <w:color w:val="000000" w:themeColor="text1"/>
          <w:u w:color="000000" w:themeColor="text1"/>
        </w:rPr>
        <w:t>ATEREE</w:t>
      </w:r>
      <w:r w:rsidR="002D2601">
        <w:rPr>
          <w:color w:val="000000" w:themeColor="text1"/>
          <w:u w:color="000000" w:themeColor="text1"/>
        </w:rPr>
        <w:t xml:space="preserve"> LAKE</w:t>
      </w:r>
      <w:r w:rsidRPr="00AE6F93">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7A0A" w:rsidRDefault="008F7A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3C18" w:rsidRDefault="004F3C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1.</w:t>
      </w:r>
      <w:r w:rsidRPr="00AE6F93">
        <w:rPr>
          <w:color w:val="000000" w:themeColor="text1"/>
          <w:u w:color="000000" w:themeColor="text1"/>
        </w:rPr>
        <w:tab/>
        <w:t>Section 48</w:t>
      </w:r>
      <w:r w:rsidR="004B1D03">
        <w:rPr>
          <w:color w:val="000000" w:themeColor="text1"/>
          <w:u w:color="000000" w:themeColor="text1"/>
        </w:rPr>
        <w:noBreakHyphen/>
      </w:r>
      <w:r w:rsidRPr="00AE6F93">
        <w:rPr>
          <w:color w:val="000000" w:themeColor="text1"/>
          <w:u w:color="000000" w:themeColor="text1"/>
        </w:rPr>
        <w:t>4</w:t>
      </w:r>
      <w:r w:rsidR="004B1D03">
        <w:rPr>
          <w:color w:val="000000" w:themeColor="text1"/>
          <w:u w:color="000000" w:themeColor="text1"/>
        </w:rPr>
        <w:noBreakHyphen/>
      </w:r>
      <w:r w:rsidRPr="00AE6F93">
        <w:rPr>
          <w:color w:val="000000" w:themeColor="text1"/>
          <w:u w:color="000000" w:themeColor="text1"/>
        </w:rPr>
        <w:t xml:space="preserve">10(A)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lastRenderedPageBreak/>
        <w:tab/>
        <w:t xml:space="preserve">“(A) The South Carolina Department of Natural Resources is created to administer and enforce the laws of this State relating to wildlife, marine resources, and natural resources and other laws specifically assigned to it. The department must be comprised of a </w:t>
      </w:r>
      <w:r w:rsidRPr="00AE6F93">
        <w:rPr>
          <w:strike/>
          <w:color w:val="000000" w:themeColor="text1"/>
          <w:u w:color="000000" w:themeColor="text1"/>
        </w:rPr>
        <w:t>Natural Resources</w:t>
      </w:r>
      <w:r w:rsidRPr="00AE6F93">
        <w:rPr>
          <w:color w:val="000000" w:themeColor="text1"/>
          <w:u w:color="000000" w:themeColor="text1"/>
        </w:rPr>
        <w:t xml:space="preserve"> </w:t>
      </w:r>
      <w:r w:rsidRPr="00AE6F93">
        <w:rPr>
          <w:color w:val="000000" w:themeColor="text1"/>
          <w:u w:val="single" w:color="000000" w:themeColor="text1"/>
        </w:rPr>
        <w:t>Law</w:t>
      </w:r>
      <w:r w:rsidRPr="00AE6F93">
        <w:rPr>
          <w:color w:val="000000" w:themeColor="text1"/>
          <w:u w:color="000000" w:themeColor="text1"/>
        </w:rPr>
        <w:t xml:space="preserve"> Enforcement Division, a Wildlife and Freshwater Fisheries Division, a Marine Resources Division, </w:t>
      </w:r>
      <w:r w:rsidRPr="00AE6F93">
        <w:rPr>
          <w:strike/>
          <w:color w:val="000000" w:themeColor="text1"/>
          <w:u w:color="000000" w:themeColor="text1"/>
        </w:rPr>
        <w:t>a Water Resources Division, and a Land Resources and Conservation Districts Division</w:t>
      </w:r>
      <w:r w:rsidRPr="00AE6F93">
        <w:rPr>
          <w:color w:val="000000" w:themeColor="text1"/>
          <w:u w:color="000000" w:themeColor="text1"/>
        </w:rPr>
        <w:t xml:space="preserve"> </w:t>
      </w:r>
      <w:r w:rsidRPr="00AE6F93">
        <w:rPr>
          <w:color w:val="000000" w:themeColor="text1"/>
          <w:u w:val="single" w:color="000000" w:themeColor="text1"/>
        </w:rPr>
        <w:t>and a Land, Water, and Conservation Division</w:t>
      </w:r>
      <w:r w:rsidRPr="00AE6F93">
        <w:rPr>
          <w:color w:val="000000" w:themeColor="text1"/>
          <w:u w:color="000000" w:themeColor="text1"/>
        </w:rPr>
        <w:t>. Each division of the department must have the functions and powers provided by law.”</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2.</w:t>
      </w:r>
      <w:r w:rsidRPr="00AE6F93">
        <w:rPr>
          <w:color w:val="000000" w:themeColor="text1"/>
          <w:u w:color="000000" w:themeColor="text1"/>
        </w:rPr>
        <w:tab/>
        <w:t>Section 48</w:t>
      </w:r>
      <w:r w:rsidR="004B1D03">
        <w:rPr>
          <w:color w:val="000000" w:themeColor="text1"/>
          <w:u w:color="000000" w:themeColor="text1"/>
        </w:rPr>
        <w:noBreakHyphen/>
      </w:r>
      <w:r w:rsidRPr="00AE6F93">
        <w:rPr>
          <w:color w:val="000000" w:themeColor="text1"/>
          <w:u w:color="000000" w:themeColor="text1"/>
        </w:rPr>
        <w:t>4</w:t>
      </w:r>
      <w:r w:rsidR="004B1D03">
        <w:rPr>
          <w:color w:val="000000" w:themeColor="text1"/>
          <w:u w:color="000000" w:themeColor="text1"/>
        </w:rPr>
        <w:noBreakHyphen/>
      </w:r>
      <w:r w:rsidRPr="00AE6F93">
        <w:rPr>
          <w:color w:val="000000" w:themeColor="text1"/>
          <w:u w:color="000000" w:themeColor="text1"/>
        </w:rPr>
        <w:t>30 of the 1976 Code is amended to read:</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48</w:t>
      </w:r>
      <w:r w:rsidR="004B1D03">
        <w:rPr>
          <w:color w:val="000000" w:themeColor="text1"/>
          <w:u w:color="000000" w:themeColor="text1"/>
        </w:rPr>
        <w:noBreakHyphen/>
      </w:r>
      <w:r w:rsidRPr="00AE6F93">
        <w:rPr>
          <w:color w:val="000000" w:themeColor="text1"/>
          <w:u w:color="000000" w:themeColor="text1"/>
        </w:rPr>
        <w:t>4</w:t>
      </w:r>
      <w:r w:rsidR="004B1D03">
        <w:rPr>
          <w:color w:val="000000" w:themeColor="text1"/>
          <w:u w:color="000000" w:themeColor="text1"/>
        </w:rPr>
        <w:noBreakHyphen/>
      </w:r>
      <w:r w:rsidRPr="00AE6F93">
        <w:rPr>
          <w:color w:val="000000" w:themeColor="text1"/>
          <w:u w:color="000000" w:themeColor="text1"/>
        </w:rPr>
        <w:t>30.</w:t>
      </w:r>
      <w:r w:rsidRPr="00AE6F93">
        <w:rPr>
          <w:color w:val="000000" w:themeColor="text1"/>
          <w:u w:color="000000" w:themeColor="text1"/>
        </w:rPr>
        <w:tab/>
        <w:t>(A)</w:t>
      </w:r>
      <w:r w:rsidRPr="00AE6F93">
        <w:rPr>
          <w:color w:val="000000" w:themeColor="text1"/>
          <w:u w:color="000000" w:themeColor="text1"/>
        </w:rPr>
        <w:tab/>
        <w:t>The department must be governed by a board consisting of nonsalaried board members to be appointed and constituted in a manner provided by law. The Governor shall appoint one member to serve as chairman, upon the advice and consent of the Senate. The appointment to chairman is subject to the advice and consent of the Senate, even if the person appointed to serve as chairman is already a current member of the board.</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(B)</w:t>
      </w:r>
      <w:r w:rsidRPr="00AE6F93">
        <w:rPr>
          <w:color w:val="000000" w:themeColor="text1"/>
          <w:u w:color="000000" w:themeColor="text1"/>
        </w:rPr>
        <w:tab/>
        <w:t>All board members must be appointed by the Governor with the advice and consent of the Senate. One member must be appointed from each congressional district of the State.</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(C)</w:t>
      </w:r>
      <w:r w:rsidRPr="00AE6F93">
        <w:rPr>
          <w:color w:val="000000" w:themeColor="text1"/>
          <w:u w:color="000000" w:themeColor="text1"/>
        </w:rPr>
        <w:tab/>
      </w:r>
      <w:r w:rsidRPr="00AE6F93">
        <w:rPr>
          <w:strike/>
          <w:color w:val="000000" w:themeColor="text1"/>
          <w:u w:color="000000" w:themeColor="text1"/>
        </w:rPr>
        <w:t>Notwithstanding subsection (B), membership on the board also shall include the at</w:t>
      </w:r>
      <w:r w:rsidR="004B1D03">
        <w:rPr>
          <w:strike/>
          <w:color w:val="000000" w:themeColor="text1"/>
          <w:u w:color="000000" w:themeColor="text1"/>
        </w:rPr>
        <w:noBreakHyphen/>
      </w:r>
      <w:r w:rsidRPr="00AE6F93">
        <w:rPr>
          <w:strike/>
          <w:color w:val="000000" w:themeColor="text1"/>
          <w:u w:color="000000" w:themeColor="text1"/>
        </w:rPr>
        <w:t>large board member serving on the board on March 1, 2012. The at</w:t>
      </w:r>
      <w:r w:rsidR="004B1D03">
        <w:rPr>
          <w:strike/>
          <w:color w:val="000000" w:themeColor="text1"/>
          <w:u w:color="000000" w:themeColor="text1"/>
        </w:rPr>
        <w:noBreakHyphen/>
      </w:r>
      <w:r w:rsidRPr="00AE6F93">
        <w:rPr>
          <w:strike/>
          <w:color w:val="000000" w:themeColor="text1"/>
          <w:u w:color="000000" w:themeColor="text1"/>
        </w:rPr>
        <w:t>large board member may continue to serve on the board until that board member</w:t>
      </w:r>
      <w:r w:rsidR="004B1D03" w:rsidRPr="004B1D03">
        <w:rPr>
          <w:strike/>
          <w:color w:val="000000" w:themeColor="text1"/>
          <w:u w:color="000000" w:themeColor="text1"/>
        </w:rPr>
        <w:t>’</w:t>
      </w:r>
      <w:r w:rsidRPr="00AE6F93">
        <w:rPr>
          <w:strike/>
          <w:color w:val="000000" w:themeColor="text1"/>
          <w:u w:color="000000" w:themeColor="text1"/>
        </w:rPr>
        <w:t>s term expires, he is removed from the board as provided by law, or he resigns from the board. At the expiration of the at</w:t>
      </w:r>
      <w:r w:rsidR="004B1D03">
        <w:rPr>
          <w:strike/>
          <w:color w:val="000000" w:themeColor="text1"/>
          <w:u w:color="000000" w:themeColor="text1"/>
        </w:rPr>
        <w:noBreakHyphen/>
      </w:r>
      <w:r w:rsidRPr="00AE6F93">
        <w:rPr>
          <w:strike/>
          <w:color w:val="000000" w:themeColor="text1"/>
          <w:u w:color="000000" w:themeColor="text1"/>
        </w:rPr>
        <w:t>large board member</w:t>
      </w:r>
      <w:r w:rsidR="004B1D03" w:rsidRPr="004B1D03">
        <w:rPr>
          <w:strike/>
          <w:color w:val="000000" w:themeColor="text1"/>
          <w:u w:color="000000" w:themeColor="text1"/>
        </w:rPr>
        <w:t>’</w:t>
      </w:r>
      <w:r w:rsidRPr="00AE6F93">
        <w:rPr>
          <w:strike/>
          <w:color w:val="000000" w:themeColor="text1"/>
          <w:u w:color="000000" w:themeColor="text1"/>
        </w:rPr>
        <w:t>s term, or upon his removal from or resignation from the board, the provisions of this subsection no longer apply to the composition of the membership of the board.</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strike/>
          <w:color w:val="000000" w:themeColor="text1"/>
          <w:u w:color="000000" w:themeColor="text1"/>
        </w:rPr>
        <w:t>(D)</w:t>
      </w:r>
      <w:r w:rsidRPr="00AE6F93">
        <w:rPr>
          <w:color w:val="000000" w:themeColor="text1"/>
          <w:u w:color="000000" w:themeColor="text1"/>
        </w:rPr>
        <w:tab/>
        <w:t>In making appointments, race, gender, and other demographic factors should be considered to assure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 Board members must possess sound moral character, superior knowledge in the fields of wildlife, marine, and natural resource management, and proven administrative ability.</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lastRenderedPageBreak/>
        <w:tab/>
      </w:r>
      <w:r w:rsidRPr="00AE6F93">
        <w:rPr>
          <w:strike/>
          <w:color w:val="000000" w:themeColor="text1"/>
          <w:u w:color="000000" w:themeColor="text1"/>
        </w:rPr>
        <w:t>(E)</w:t>
      </w:r>
      <w:r w:rsidRPr="00AE6F93">
        <w:rPr>
          <w:color w:val="000000" w:themeColor="text1"/>
          <w:u w:val="single" w:color="000000" w:themeColor="text1"/>
        </w:rPr>
        <w:t>(D)</w:t>
      </w:r>
      <w:r w:rsidRPr="00AE6F93">
        <w:rPr>
          <w:color w:val="000000" w:themeColor="text1"/>
          <w:u w:color="000000" w:themeColor="text1"/>
        </w:rPr>
        <w:tab/>
        <w:t>The Governor may remove any board member pursuant to the provisions of Section 1</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240.</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strike/>
          <w:color w:val="000000" w:themeColor="text1"/>
          <w:u w:color="000000" w:themeColor="text1"/>
        </w:rPr>
        <w:t>(F)</w:t>
      </w:r>
      <w:r w:rsidRPr="00AE6F93">
        <w:rPr>
          <w:color w:val="000000" w:themeColor="text1"/>
          <w:u w:val="single" w:color="000000" w:themeColor="text1"/>
        </w:rPr>
        <w:t>(E)</w:t>
      </w:r>
      <w:r w:rsidRPr="00AE6F93">
        <w:rPr>
          <w:color w:val="000000" w:themeColor="text1"/>
          <w:u w:color="000000" w:themeColor="text1"/>
        </w:rPr>
        <w:tab/>
        <w:t>Terms of the members must be for four years and until their successors are appointed and qualify. If a vacancy occurs when the General Assembly is not in session, it must be filled by the Governor</w:t>
      </w:r>
      <w:r w:rsidR="004B1D03" w:rsidRPr="004B1D03">
        <w:rPr>
          <w:color w:val="000000" w:themeColor="text1"/>
          <w:u w:color="000000" w:themeColor="text1"/>
        </w:rPr>
        <w:t>’</w:t>
      </w:r>
      <w:r w:rsidRPr="00AE6F93">
        <w:rPr>
          <w:color w:val="000000" w:themeColor="text1"/>
          <w:u w:color="000000" w:themeColor="text1"/>
        </w:rPr>
        <w:t>s appointment for the unexpired term, subject to confirmation by the Senate at the next session of the General Assembly.</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strike/>
          <w:color w:val="000000" w:themeColor="text1"/>
          <w:u w:color="000000" w:themeColor="text1"/>
        </w:rPr>
        <w:t>(G)</w:t>
      </w:r>
      <w:r w:rsidRPr="00AE6F93">
        <w:rPr>
          <w:color w:val="000000" w:themeColor="text1"/>
          <w:u w:val="single" w:color="000000" w:themeColor="text1"/>
        </w:rPr>
        <w:t>(F)</w:t>
      </w:r>
      <w:r w:rsidRPr="00AE6F93">
        <w:rPr>
          <w:color w:val="000000" w:themeColor="text1"/>
          <w:u w:color="000000" w:themeColor="text1"/>
        </w:rPr>
        <w:tab/>
        <w:t>Each board member, within thirty days after notice of appointment and before taking office, shall take and file with the Secretary of State the oath of office prescribed by the State Constitution.</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strike/>
          <w:color w:val="000000" w:themeColor="text1"/>
          <w:u w:color="000000" w:themeColor="text1"/>
        </w:rPr>
        <w:t>(H)</w:t>
      </w:r>
      <w:r w:rsidRPr="00AE6F93">
        <w:rPr>
          <w:color w:val="000000" w:themeColor="text1"/>
          <w:u w:val="single" w:color="000000" w:themeColor="text1"/>
        </w:rPr>
        <w:t>(G)</w:t>
      </w:r>
      <w:r w:rsidRPr="00AE6F93">
        <w:rPr>
          <w:color w:val="000000" w:themeColor="text1"/>
          <w:u w:color="000000" w:themeColor="text1"/>
        </w:rPr>
        <w:tab/>
        <w:t xml:space="preserve">Notwithstanding subsection </w:t>
      </w:r>
      <w:r w:rsidRPr="00AE6F93">
        <w:rPr>
          <w:strike/>
          <w:color w:val="000000" w:themeColor="text1"/>
          <w:u w:color="000000" w:themeColor="text1"/>
        </w:rPr>
        <w:t>(E)</w:t>
      </w:r>
      <w:r w:rsidRPr="00AE6F93">
        <w:rPr>
          <w:color w:val="000000" w:themeColor="text1"/>
          <w:u w:color="000000" w:themeColor="text1"/>
        </w:rPr>
        <w:t xml:space="preserve"> </w:t>
      </w:r>
      <w:r w:rsidRPr="00AE6F93">
        <w:rPr>
          <w:color w:val="000000" w:themeColor="text1"/>
          <w:u w:val="single" w:color="000000" w:themeColor="text1"/>
        </w:rPr>
        <w:t>(D)</w:t>
      </w:r>
      <w:r w:rsidRPr="00AE6F93">
        <w:rPr>
          <w:color w:val="000000" w:themeColor="text1"/>
          <w:u w:color="000000" w:themeColor="text1"/>
        </w:rPr>
        <w:t xml:space="preserve">, the terms of members representing </w:t>
      </w:r>
      <w:r w:rsidRPr="00AE6F93">
        <w:rPr>
          <w:strike/>
          <w:color w:val="000000" w:themeColor="text1"/>
          <w:u w:color="000000" w:themeColor="text1"/>
        </w:rPr>
        <w:t>congressional districts serving on the board on March 1, 2012, shall terminate on the dates provided in this subsection. The terms of the members representing</w:t>
      </w:r>
      <w:r w:rsidRPr="00AE6F93">
        <w:rPr>
          <w:color w:val="000000" w:themeColor="text1"/>
          <w:u w:color="000000" w:themeColor="text1"/>
        </w:rPr>
        <w:t xml:space="preserve"> the Fourth and the Sixth Congressional Districts shall expire July 1, 2012. The terms of the members representing the First, Second, Third, and Fifth Congressional Districts shall expire on July 1, 2014.</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strike/>
          <w:color w:val="000000" w:themeColor="text1"/>
          <w:u w:color="000000" w:themeColor="text1"/>
        </w:rPr>
        <w:t>(I)</w:t>
      </w:r>
      <w:r w:rsidRPr="00AE6F93">
        <w:rPr>
          <w:color w:val="000000" w:themeColor="text1"/>
          <w:u w:val="single" w:color="000000" w:themeColor="text1"/>
        </w:rPr>
        <w:t>(H)</w:t>
      </w:r>
      <w:r w:rsidRPr="00AE6F93">
        <w:rPr>
          <w:color w:val="000000" w:themeColor="text1"/>
          <w:u w:color="000000" w:themeColor="text1"/>
        </w:rPr>
        <w:tab/>
        <w:t xml:space="preserve">Notwithstanding subsection </w:t>
      </w:r>
      <w:r w:rsidRPr="00AE6F93">
        <w:rPr>
          <w:strike/>
          <w:color w:val="000000" w:themeColor="text1"/>
          <w:u w:color="000000" w:themeColor="text1"/>
        </w:rPr>
        <w:t>(E)</w:t>
      </w:r>
      <w:r w:rsidRPr="00AE6F93">
        <w:rPr>
          <w:color w:val="000000" w:themeColor="text1"/>
          <w:u w:color="000000" w:themeColor="text1"/>
        </w:rPr>
        <w:t xml:space="preserve"> </w:t>
      </w:r>
      <w:r w:rsidRPr="00AE6F93">
        <w:rPr>
          <w:color w:val="000000" w:themeColor="text1"/>
          <w:u w:val="single" w:color="000000" w:themeColor="text1"/>
        </w:rPr>
        <w:t>(D)</w:t>
      </w:r>
      <w:r w:rsidRPr="00AE6F93">
        <w:rPr>
          <w:color w:val="000000" w:themeColor="text1"/>
          <w:u w:color="000000" w:themeColor="text1"/>
        </w:rPr>
        <w:t>, the initial term of the member representing the Seventh Congressional District shall expire July 1, 2016.”</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3.</w:t>
      </w:r>
      <w:r w:rsidRPr="00AE6F93">
        <w:rPr>
          <w:color w:val="000000" w:themeColor="text1"/>
          <w:u w:color="000000" w:themeColor="text1"/>
        </w:rPr>
        <w:tab/>
        <w:t>Section 48</w:t>
      </w:r>
      <w:r w:rsidR="004B1D03">
        <w:rPr>
          <w:color w:val="000000" w:themeColor="text1"/>
          <w:u w:color="000000" w:themeColor="text1"/>
        </w:rPr>
        <w:noBreakHyphen/>
      </w:r>
      <w:r w:rsidRPr="00AE6F93">
        <w:rPr>
          <w:color w:val="000000" w:themeColor="text1"/>
          <w:u w:color="000000" w:themeColor="text1"/>
        </w:rPr>
        <w:t>4</w:t>
      </w:r>
      <w:r w:rsidR="004B1D03">
        <w:rPr>
          <w:color w:val="000000" w:themeColor="text1"/>
          <w:u w:color="000000" w:themeColor="text1"/>
        </w:rPr>
        <w:noBreakHyphen/>
      </w:r>
      <w:r w:rsidRPr="00AE6F93">
        <w:rPr>
          <w:color w:val="000000" w:themeColor="text1"/>
          <w:u w:color="000000" w:themeColor="text1"/>
        </w:rPr>
        <w:t xml:space="preserve">70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48</w:t>
      </w:r>
      <w:r w:rsidR="004B1D03">
        <w:rPr>
          <w:color w:val="000000" w:themeColor="text1"/>
          <w:u w:color="000000" w:themeColor="text1"/>
        </w:rPr>
        <w:noBreakHyphen/>
      </w:r>
      <w:r w:rsidRPr="00AE6F93">
        <w:rPr>
          <w:color w:val="000000" w:themeColor="text1"/>
          <w:u w:color="000000" w:themeColor="text1"/>
        </w:rPr>
        <w:t>4</w:t>
      </w:r>
      <w:r w:rsidR="004B1D03">
        <w:rPr>
          <w:color w:val="000000" w:themeColor="text1"/>
          <w:u w:color="000000" w:themeColor="text1"/>
        </w:rPr>
        <w:noBreakHyphen/>
      </w:r>
      <w:r w:rsidRPr="00AE6F93">
        <w:rPr>
          <w:color w:val="000000" w:themeColor="text1"/>
          <w:u w:color="000000" w:themeColor="text1"/>
        </w:rPr>
        <w:t>70.</w:t>
      </w:r>
      <w:r w:rsidRPr="00AE6F93">
        <w:rPr>
          <w:color w:val="000000" w:themeColor="text1"/>
          <w:u w:color="000000" w:themeColor="text1"/>
        </w:rPr>
        <w:tab/>
        <w:t>The board shall:</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(1)</w:t>
      </w:r>
      <w:r w:rsidRPr="00AE6F93">
        <w:rPr>
          <w:color w:val="000000" w:themeColor="text1"/>
          <w:u w:color="000000" w:themeColor="text1"/>
        </w:rPr>
        <w:tab/>
        <w:t>hold meetings, as considered necessary by the chairman, with a majority of the board members constituting a quorum. The board may hold meetings, transact business, or conduct investigations at any place necessary; however, its primary office is in Columbia;</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(2)</w:t>
      </w:r>
      <w:r w:rsidRPr="00AE6F93">
        <w:rPr>
          <w:color w:val="000000" w:themeColor="text1"/>
          <w:u w:color="000000" w:themeColor="text1"/>
        </w:rPr>
        <w:tab/>
        <w:t>formulate and recommend legislation to enhance uniformity, enforcement, and administration of the wildlife, marine, and natural resource laws;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(3)</w:t>
      </w:r>
      <w:r w:rsidRPr="00AE6F93">
        <w:rPr>
          <w:color w:val="000000" w:themeColor="text1"/>
          <w:u w:color="000000" w:themeColor="text1"/>
        </w:rPr>
        <w:tab/>
        <w:t>make an annual report to the General Assembly on all matters relating to its action;</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(4)</w:t>
      </w:r>
      <w:r w:rsidRPr="00AE6F93">
        <w:rPr>
          <w:color w:val="000000" w:themeColor="text1"/>
          <w:u w:color="000000" w:themeColor="text1"/>
        </w:rPr>
        <w:tab/>
      </w:r>
      <w:r w:rsidRPr="00AE6F93">
        <w:rPr>
          <w:strike/>
          <w:color w:val="000000" w:themeColor="text1"/>
          <w:u w:color="000000" w:themeColor="text1"/>
        </w:rPr>
        <w:t>require those of its officers, agents, and employees it designates to give bond for the faithful performance of their duties in the sum and with the sureties it determines, and all premiums on the bonds must be paid by the board;</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strike/>
          <w:color w:val="000000" w:themeColor="text1"/>
          <w:u w:color="000000" w:themeColor="text1"/>
        </w:rPr>
        <w:t>(5)</w:t>
      </w:r>
      <w:r w:rsidRPr="00AE6F93">
        <w:rPr>
          <w:color w:val="000000" w:themeColor="text1"/>
          <w:u w:color="000000" w:themeColor="text1"/>
        </w:rPr>
        <w:tab/>
        <w:t>pay travel expenses; and purchase or lease all necessary facilities, equipment, books, periodicals, and supplies for the performance of its duties; and</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lastRenderedPageBreak/>
        <w:tab/>
      </w:r>
      <w:r w:rsidRPr="00AE6F93">
        <w:rPr>
          <w:strike/>
          <w:color w:val="000000" w:themeColor="text1"/>
          <w:u w:color="000000" w:themeColor="text1"/>
        </w:rPr>
        <w:t>(6)</w:t>
      </w:r>
      <w:r w:rsidRPr="00AE6F93">
        <w:rPr>
          <w:color w:val="000000" w:themeColor="text1"/>
          <w:u w:val="single" w:color="000000" w:themeColor="text1"/>
        </w:rPr>
        <w:t>(5)</w:t>
      </w:r>
      <w:r w:rsidRPr="00AE6F93">
        <w:rPr>
          <w:color w:val="000000" w:themeColor="text1"/>
          <w:u w:color="000000" w:themeColor="text1"/>
        </w:rPr>
        <w:tab/>
        <w:t>exercise and perform other powers and duties as granted to it or imposed upon it by law.”</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3F48AE"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4F3C18" w:rsidRPr="00AE6F93">
        <w:rPr>
          <w:color w:val="000000" w:themeColor="text1"/>
          <w:u w:color="000000" w:themeColor="text1"/>
        </w:rPr>
        <w:t>4.</w:t>
      </w:r>
      <w:r>
        <w:rPr>
          <w:color w:val="000000" w:themeColor="text1"/>
          <w:u w:color="000000" w:themeColor="text1"/>
        </w:rPr>
        <w:tab/>
      </w:r>
      <w:r w:rsidR="004F3C18" w:rsidRPr="00AE6F93">
        <w:rPr>
          <w:color w:val="000000" w:themeColor="text1"/>
          <w:u w:color="000000" w:themeColor="text1"/>
        </w:rPr>
        <w:t>Section 49</w:t>
      </w:r>
      <w:r w:rsidR="004B1D03">
        <w:rPr>
          <w:color w:val="000000" w:themeColor="text1"/>
          <w:u w:color="000000" w:themeColor="text1"/>
        </w:rPr>
        <w:noBreakHyphen/>
      </w:r>
      <w:r w:rsidR="004F3C18" w:rsidRPr="00AE6F93">
        <w:rPr>
          <w:color w:val="000000" w:themeColor="text1"/>
          <w:u w:color="000000" w:themeColor="text1"/>
        </w:rPr>
        <w:t>30</w:t>
      </w:r>
      <w:r w:rsidR="004B1D03">
        <w:rPr>
          <w:color w:val="000000" w:themeColor="text1"/>
          <w:u w:color="000000" w:themeColor="text1"/>
        </w:rPr>
        <w:noBreakHyphen/>
      </w:r>
      <w:r w:rsidR="004F3C18" w:rsidRPr="00AE6F93">
        <w:rPr>
          <w:color w:val="000000" w:themeColor="text1"/>
          <w:u w:color="000000" w:themeColor="text1"/>
        </w:rPr>
        <w:t xml:space="preserve">80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49</w:t>
      </w:r>
      <w:r w:rsidR="004B1D03">
        <w:rPr>
          <w:color w:val="000000" w:themeColor="text1"/>
          <w:u w:color="000000" w:themeColor="text1"/>
        </w:rPr>
        <w:noBreakHyphen/>
      </w:r>
      <w:r w:rsidRPr="00AE6F93">
        <w:rPr>
          <w:color w:val="000000" w:themeColor="text1"/>
          <w:u w:color="000000" w:themeColor="text1"/>
        </w:rPr>
        <w:t>30</w:t>
      </w:r>
      <w:r w:rsidR="004B1D03">
        <w:rPr>
          <w:color w:val="000000" w:themeColor="text1"/>
          <w:u w:color="000000" w:themeColor="text1"/>
        </w:rPr>
        <w:noBreakHyphen/>
      </w:r>
      <w:r w:rsidRPr="00AE6F93">
        <w:rPr>
          <w:color w:val="000000" w:themeColor="text1"/>
          <w:u w:color="000000" w:themeColor="text1"/>
        </w:rPr>
        <w:t xml:space="preserve">80. </w:t>
      </w:r>
      <w:r w:rsidRPr="00AE6F93">
        <w:rPr>
          <w:strike/>
          <w:color w:val="000000" w:themeColor="text1"/>
          <w:u w:color="000000" w:themeColor="text1"/>
        </w:rPr>
        <w:t>(A)</w:t>
      </w:r>
      <w:r w:rsidRPr="00AE6F93">
        <w:rPr>
          <w:color w:val="000000" w:themeColor="text1"/>
          <w:u w:color="000000" w:themeColor="text1"/>
        </w:rPr>
        <w:t xml:space="preserve"> </w:t>
      </w:r>
      <w:r w:rsidRPr="00AE6F93">
        <w:rPr>
          <w:strike/>
          <w:color w:val="000000" w:themeColor="text1"/>
          <w:u w:color="000000" w:themeColor="text1"/>
        </w:rPr>
        <w:t>The department must contract to remove unpermitted structures pursuant to a court order and to the extent that the fund contains sufficient funds to cover the cost of removal.</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strike/>
          <w:color w:val="000000" w:themeColor="text1"/>
          <w:u w:color="000000" w:themeColor="text1"/>
        </w:rPr>
        <w:t>(B)</w:t>
      </w:r>
      <w:r w:rsidRPr="00AE6F93">
        <w:rPr>
          <w:color w:val="000000" w:themeColor="text1"/>
          <w:u w:color="000000" w:themeColor="text1"/>
        </w:rPr>
        <w:t xml:space="preserve"> FERC licensees are authorized to remove unpermitted structures located on licensed lakes pursuant to a court order.</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(1) A FERC licensee may recover from the owner of an unpermitted structure all costs associated with its removal. The department must provide the FERC licensee with any information in the department</w:t>
      </w:r>
      <w:r w:rsidR="004B1D03" w:rsidRPr="004B1D03">
        <w:rPr>
          <w:color w:val="000000" w:themeColor="text1"/>
          <w:u w:color="000000" w:themeColor="text1"/>
        </w:rPr>
        <w:t>’</w:t>
      </w:r>
      <w:r w:rsidRPr="00AE6F93">
        <w:rPr>
          <w:color w:val="000000" w:themeColor="text1"/>
          <w:u w:color="000000" w:themeColor="text1"/>
        </w:rPr>
        <w:t>s possession that may be used to identify and locate an owner from whom the FERC permittee is seeking to recover its costs.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(2) The provisions of this subsection do not create a new duty of care for FERC licensees.</w:t>
      </w:r>
      <w:r w:rsidR="001F1F5A">
        <w:rPr>
          <w:color w:val="000000" w:themeColor="text1"/>
          <w:u w:color="000000" w:themeColor="text1"/>
        </w:rPr>
        <w:t>”</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5.</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1</w:t>
      </w:r>
      <w:r w:rsidR="004B1D03">
        <w:rPr>
          <w:color w:val="000000" w:themeColor="text1"/>
          <w:u w:color="000000" w:themeColor="text1"/>
        </w:rPr>
        <w:noBreakHyphen/>
      </w:r>
      <w:r w:rsidRPr="00AE6F93">
        <w:rPr>
          <w:color w:val="000000" w:themeColor="text1"/>
          <w:u w:color="000000" w:themeColor="text1"/>
        </w:rPr>
        <w:t xml:space="preserve">220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1</w:t>
      </w:r>
      <w:r w:rsidR="004B1D03">
        <w:rPr>
          <w:color w:val="000000" w:themeColor="text1"/>
          <w:u w:color="000000" w:themeColor="text1"/>
        </w:rPr>
        <w:noBreakHyphen/>
      </w:r>
      <w:r w:rsidRPr="00AE6F93">
        <w:rPr>
          <w:color w:val="000000" w:themeColor="text1"/>
          <w:u w:color="000000" w:themeColor="text1"/>
        </w:rPr>
        <w:t>220.</w:t>
      </w:r>
      <w:r w:rsidRPr="00AE6F93">
        <w:rPr>
          <w:color w:val="000000" w:themeColor="text1"/>
          <w:u w:color="000000" w:themeColor="text1"/>
        </w:rPr>
        <w:tab/>
        <w:t>The provisions of Sections 50</w:t>
      </w:r>
      <w:r w:rsidR="004B1D03">
        <w:rPr>
          <w:color w:val="000000" w:themeColor="text1"/>
          <w:u w:color="000000" w:themeColor="text1"/>
        </w:rPr>
        <w:noBreakHyphen/>
      </w:r>
      <w:r w:rsidRPr="00AE6F93">
        <w:rPr>
          <w:color w:val="000000" w:themeColor="text1"/>
          <w:u w:color="000000" w:themeColor="text1"/>
        </w:rPr>
        <w:t>1</w:t>
      </w:r>
      <w:r w:rsidR="004B1D03">
        <w:rPr>
          <w:color w:val="000000" w:themeColor="text1"/>
          <w:u w:color="000000" w:themeColor="text1"/>
        </w:rPr>
        <w:noBreakHyphen/>
      </w:r>
      <w:r w:rsidRPr="00AE6F93">
        <w:rPr>
          <w:color w:val="000000" w:themeColor="text1"/>
          <w:u w:color="000000" w:themeColor="text1"/>
        </w:rPr>
        <w:t xml:space="preserve">180 to </w:t>
      </w:r>
      <w:r w:rsidRPr="00AE6F93">
        <w:rPr>
          <w:strike/>
          <w:color w:val="000000" w:themeColor="text1"/>
          <w:u w:color="000000" w:themeColor="text1"/>
        </w:rPr>
        <w:t>50</w:t>
      </w:r>
      <w:r w:rsidR="004B1D03">
        <w:rPr>
          <w:strike/>
          <w:color w:val="000000" w:themeColor="text1"/>
          <w:u w:color="000000" w:themeColor="text1"/>
        </w:rPr>
        <w:noBreakHyphen/>
      </w:r>
      <w:r w:rsidRPr="00AE6F93">
        <w:rPr>
          <w:strike/>
          <w:color w:val="000000" w:themeColor="text1"/>
          <w:u w:color="000000" w:themeColor="text1"/>
        </w:rPr>
        <w:t>1</w:t>
      </w:r>
      <w:r w:rsidR="004B1D03">
        <w:rPr>
          <w:strike/>
          <w:color w:val="000000" w:themeColor="text1"/>
          <w:u w:color="000000" w:themeColor="text1"/>
        </w:rPr>
        <w:noBreakHyphen/>
      </w:r>
      <w:r w:rsidRPr="00AE6F93">
        <w:rPr>
          <w:strike/>
          <w:color w:val="000000" w:themeColor="text1"/>
          <w:u w:color="000000" w:themeColor="text1"/>
        </w:rPr>
        <w:t>230</w:t>
      </w:r>
      <w:r w:rsidRPr="00AE6F93">
        <w:rPr>
          <w:color w:val="000000" w:themeColor="text1"/>
          <w:u w:color="000000" w:themeColor="text1"/>
        </w:rPr>
        <w:t xml:space="preserve"> </w:t>
      </w:r>
      <w:r w:rsidRPr="00AE6F93">
        <w:rPr>
          <w:color w:val="000000" w:themeColor="text1"/>
          <w:u w:val="single" w:color="000000" w:themeColor="text1"/>
        </w:rPr>
        <w:t>50</w:t>
      </w:r>
      <w:r w:rsidR="004B1D03">
        <w:rPr>
          <w:color w:val="000000" w:themeColor="text1"/>
          <w:u w:val="single" w:color="000000" w:themeColor="text1"/>
        </w:rPr>
        <w:noBreakHyphen/>
      </w:r>
      <w:r w:rsidRPr="00AE6F93">
        <w:rPr>
          <w:color w:val="000000" w:themeColor="text1"/>
          <w:u w:val="single" w:color="000000" w:themeColor="text1"/>
        </w:rPr>
        <w:t>1</w:t>
      </w:r>
      <w:r w:rsidR="004B1D03">
        <w:rPr>
          <w:color w:val="000000" w:themeColor="text1"/>
          <w:u w:val="single" w:color="000000" w:themeColor="text1"/>
        </w:rPr>
        <w:noBreakHyphen/>
      </w:r>
      <w:r w:rsidRPr="00AE6F93">
        <w:rPr>
          <w:color w:val="000000" w:themeColor="text1"/>
          <w:u w:val="single" w:color="000000" w:themeColor="text1"/>
        </w:rPr>
        <w:t>220</w:t>
      </w:r>
      <w:r w:rsidRPr="00AE6F93">
        <w:rPr>
          <w:color w:val="000000" w:themeColor="text1"/>
          <w:u w:color="000000" w:themeColor="text1"/>
        </w:rPr>
        <w:t xml:space="preserve"> shall also apply to (a) other properties of the United States Government, (b) any other properties acquired or to be acquired from the United States Government by the State</w:t>
      </w:r>
      <w:r w:rsidRPr="00AE6F93">
        <w:rPr>
          <w:color w:val="000000" w:themeColor="text1"/>
          <w:u w:val="single" w:color="000000" w:themeColor="text1"/>
        </w:rPr>
        <w:t>,</w:t>
      </w:r>
      <w:r w:rsidRPr="00AE6F93">
        <w:rPr>
          <w:color w:val="000000" w:themeColor="text1"/>
          <w:u w:color="000000" w:themeColor="text1"/>
        </w:rPr>
        <w:t xml:space="preserve"> or (c) any other lands or waters purchased by the United States or the State. But hunting and fishing shall not be allowed on any lands under the control or ownership of the State Commission of Forestry except by written agreement with that Commission. Nothing contained in such sections shall interfere in any manner with the use and management of lands by a state agency in charge of such lands in the functions of such agency as authorized by law.”</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6.</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 xml:space="preserve">90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 xml:space="preserve">90. The authorized agents of the department may conduct game and fish cultural operations and scientific investigations in such manner, places and at such times as are considered necessary and may use whatever methods are deemed advisable for sampling fish populations. </w:t>
      </w:r>
      <w:r w:rsidRPr="00AE6F93">
        <w:rPr>
          <w:strike/>
          <w:color w:val="000000" w:themeColor="text1"/>
          <w:u w:color="000000" w:themeColor="text1"/>
        </w:rPr>
        <w:t xml:space="preserve">Such operations and investigations shall be conducted only at the request of and with the </w:t>
      </w:r>
      <w:r w:rsidRPr="00AE6F93">
        <w:rPr>
          <w:strike/>
          <w:color w:val="000000" w:themeColor="text1"/>
          <w:u w:color="000000" w:themeColor="text1"/>
        </w:rPr>
        <w:lastRenderedPageBreak/>
        <w:t>permission from the board, and</w:t>
      </w:r>
      <w:r w:rsidRPr="00AE6F93">
        <w:rPr>
          <w:color w:val="000000" w:themeColor="text1"/>
          <w:u w:color="000000" w:themeColor="text1"/>
        </w:rPr>
        <w:t xml:space="preserve"> No such operations and investigations shall be made upon private lands and waters except at the request of the owner or owners of such lands and waters.”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7.</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 xml:space="preserve">110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 xml:space="preserve">110. The department shall have charge of the enforcement officers of the Natural Resources </w:t>
      </w:r>
      <w:r w:rsidRPr="00AE6F93">
        <w:rPr>
          <w:color w:val="000000" w:themeColor="text1"/>
          <w:u w:val="single" w:color="000000" w:themeColor="text1"/>
        </w:rPr>
        <w:t>Law</w:t>
      </w:r>
      <w:r w:rsidRPr="00AE6F93">
        <w:rPr>
          <w:color w:val="000000" w:themeColor="text1"/>
          <w:u w:color="000000" w:themeColor="text1"/>
        </w:rPr>
        <w:t xml:space="preserve"> Enforcement Division of the department and exercise supervision over the enforcement of the laws of the State, regulatory, tax, license or otherwise, in reference to birds, nonmigratory fish, game fish, shellfish, shrimp, oysters, </w:t>
      </w:r>
      <w:r w:rsidRPr="00AE6F93">
        <w:rPr>
          <w:strike/>
          <w:color w:val="000000" w:themeColor="text1"/>
          <w:u w:color="000000" w:themeColor="text1"/>
        </w:rPr>
        <w:t>oyster leases,</w:t>
      </w:r>
      <w:r w:rsidRPr="00AE6F93">
        <w:rPr>
          <w:color w:val="000000" w:themeColor="text1"/>
          <w:u w:color="000000" w:themeColor="text1"/>
        </w:rPr>
        <w:t xml:space="preserve"> and fisheries.”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8.</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 xml:space="preserve">130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 xml:space="preserve">130. The </w:t>
      </w:r>
      <w:r w:rsidRPr="00AE6F93">
        <w:rPr>
          <w:strike/>
          <w:color w:val="000000" w:themeColor="text1"/>
          <w:u w:color="000000" w:themeColor="text1"/>
        </w:rPr>
        <w:t>board</w:t>
      </w:r>
      <w:r w:rsidRPr="00AE6F93">
        <w:rPr>
          <w:color w:val="000000" w:themeColor="text1"/>
          <w:u w:color="000000" w:themeColor="text1"/>
        </w:rPr>
        <w:t xml:space="preserve"> </w:t>
      </w:r>
      <w:r w:rsidRPr="00AE6F93">
        <w:rPr>
          <w:color w:val="000000" w:themeColor="text1"/>
          <w:u w:val="single" w:color="000000" w:themeColor="text1"/>
        </w:rPr>
        <w:t>department</w:t>
      </w:r>
      <w:r w:rsidRPr="00AE6F93">
        <w:rPr>
          <w:color w:val="000000" w:themeColor="text1"/>
          <w:u w:color="000000" w:themeColor="text1"/>
        </w:rPr>
        <w:t xml:space="preserve"> shall prescribe a unique and distinctive official uniform, with appropriate insignia to be worn by all uniformed enforcement officers of the Natural Resources </w:t>
      </w:r>
      <w:r w:rsidRPr="00AE6F93">
        <w:rPr>
          <w:color w:val="000000" w:themeColor="text1"/>
          <w:u w:val="single" w:color="000000" w:themeColor="text1"/>
        </w:rPr>
        <w:t>Law</w:t>
      </w:r>
      <w:r w:rsidRPr="00AE6F93">
        <w:rPr>
          <w:color w:val="000000" w:themeColor="text1"/>
          <w:u w:color="000000" w:themeColor="text1"/>
        </w:rPr>
        <w:t xml:space="preserve"> Enforcement Division of the department when on duty and at such other times as the board shall order, and a distinctive color or colors and appropriate emblems for all motor vehicles used by such officers. No other law enforcement agency, private security agency or any person shall wear a similar uniform and insignia which may be confused with the uniform and insignia of the enforcement officers nor shall any emblem be used on a motor vehicle nor shall it be painted in a color or in any manner which would cause the vehicle to be similar to an enforcement officer</w:t>
      </w:r>
      <w:r w:rsidR="004B1D03" w:rsidRPr="004B1D03">
        <w:rPr>
          <w:color w:val="000000" w:themeColor="text1"/>
          <w:u w:color="000000" w:themeColor="text1"/>
        </w:rPr>
        <w:t>’</w:t>
      </w:r>
      <w:r w:rsidRPr="00AE6F93">
        <w:rPr>
          <w:color w:val="000000" w:themeColor="text1"/>
          <w:u w:color="000000" w:themeColor="text1"/>
        </w:rPr>
        <w:t>s vehicle or readily confused therewith.”</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9.</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 xml:space="preserve">315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315.</w:t>
      </w:r>
      <w:r w:rsidRPr="00AE6F93">
        <w:rPr>
          <w:color w:val="000000" w:themeColor="text1"/>
          <w:u w:color="000000" w:themeColor="text1"/>
        </w:rPr>
        <w:tab/>
        <w:t>(A)</w:t>
      </w:r>
      <w:r w:rsidRPr="00AE6F93">
        <w:rPr>
          <w:color w:val="000000" w:themeColor="text1"/>
          <w:u w:color="000000" w:themeColor="text1"/>
        </w:rPr>
        <w:tab/>
        <w:t>The director may appoint deputy enforcement officers who serve at the pleasure of the director without pay. The officers have statewide police power. However, the director may restrict their territorial jurisdiction. No person may be appointed as an officer who holds another public office. The Secretary of State shall transmit to the director the commissions of all officers.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(B)</w:t>
      </w:r>
      <w:r w:rsidRPr="00AE6F93">
        <w:rPr>
          <w:color w:val="000000" w:themeColor="text1"/>
          <w:u w:color="000000" w:themeColor="text1"/>
        </w:rPr>
        <w:tab/>
        <w:t xml:space="preserve">Except for specially designated department employees, deputy enforcement officers are volunteers covered by Chapter 25 </w:t>
      </w:r>
      <w:r w:rsidRPr="00AE6F93">
        <w:rPr>
          <w:strike/>
          <w:color w:val="000000" w:themeColor="text1"/>
          <w:u w:color="000000" w:themeColor="text1"/>
        </w:rPr>
        <w:lastRenderedPageBreak/>
        <w:t>of</w:t>
      </w:r>
      <w:r w:rsidRPr="00AE6F93">
        <w:rPr>
          <w:color w:val="000000" w:themeColor="text1"/>
          <w:u w:val="single" w:color="000000" w:themeColor="text1"/>
        </w:rPr>
        <w:t>,</w:t>
      </w:r>
      <w:r w:rsidRPr="00AE6F93">
        <w:rPr>
          <w:color w:val="000000" w:themeColor="text1"/>
          <w:u w:color="000000" w:themeColor="text1"/>
        </w:rPr>
        <w:t xml:space="preserve"> Title 8 and not employees entitled to coverage or benefits in Title 42.</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(C)</w:t>
      </w:r>
      <w:r w:rsidRPr="00AE6F93">
        <w:rPr>
          <w:color w:val="000000" w:themeColor="text1"/>
          <w:u w:color="000000" w:themeColor="text1"/>
        </w:rPr>
        <w:tab/>
        <w:t>Except for specially designated department employees, deputy enforcement officers shall furnish their own equipment but may not equip privately owned vehicles with blue lights, sirens, or police</w:t>
      </w:r>
      <w:r w:rsidR="004B1D03">
        <w:rPr>
          <w:color w:val="000000" w:themeColor="text1"/>
          <w:u w:color="000000" w:themeColor="text1"/>
        </w:rPr>
        <w:noBreakHyphen/>
      </w:r>
      <w:r w:rsidRPr="00AE6F93">
        <w:rPr>
          <w:color w:val="000000" w:themeColor="text1"/>
          <w:u w:color="000000" w:themeColor="text1"/>
        </w:rPr>
        <w:t>type markings.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(D)</w:t>
      </w:r>
      <w:r w:rsidRPr="00AE6F93">
        <w:rPr>
          <w:color w:val="000000" w:themeColor="text1"/>
          <w:u w:color="000000" w:themeColor="text1"/>
        </w:rPr>
        <w:tab/>
        <w:t>Deputy enforcement officers must be of good character.</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(E)</w:t>
      </w:r>
      <w:r w:rsidRPr="00AE6F93">
        <w:rPr>
          <w:color w:val="000000" w:themeColor="text1"/>
          <w:u w:color="000000" w:themeColor="text1"/>
        </w:rPr>
        <w:tab/>
        <w:t>The department shall administer the deputy enforcement officers through its Natural Resources Enforcement Division.</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(F)</w:t>
      </w:r>
      <w:r w:rsidRPr="00AE6F93">
        <w:rPr>
          <w:color w:val="000000" w:themeColor="text1"/>
          <w:u w:color="000000" w:themeColor="text1"/>
        </w:rPr>
        <w:tab/>
        <w:t>The number of deputy enforcement officers appointed is in the discretion of the director.</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(G)</w:t>
      </w:r>
      <w:r w:rsidRPr="00AE6F93">
        <w:rPr>
          <w:color w:val="000000" w:themeColor="text1"/>
          <w:u w:color="000000" w:themeColor="text1"/>
        </w:rPr>
        <w:tab/>
        <w:t>All deputy enforcement officers: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(1)</w:t>
      </w:r>
      <w:r w:rsidRPr="00AE6F93">
        <w:rPr>
          <w:color w:val="000000" w:themeColor="text1"/>
          <w:u w:color="000000" w:themeColor="text1"/>
        </w:rPr>
        <w:tab/>
        <w:t xml:space="preserve">must be certified by the South Carolina Criminal Justice Academy or successfully shall complete the </w:t>
      </w:r>
      <w:r w:rsidR="004B1D03" w:rsidRPr="004B1D03">
        <w:rPr>
          <w:color w:val="000000" w:themeColor="text1"/>
          <w:u w:color="000000" w:themeColor="text1"/>
        </w:rPr>
        <w:t>‘</w:t>
      </w:r>
      <w:r w:rsidRPr="00AE6F93">
        <w:rPr>
          <w:color w:val="000000" w:themeColor="text1"/>
          <w:u w:color="000000" w:themeColor="text1"/>
        </w:rPr>
        <w:t>Basic State Constables Course</w:t>
      </w:r>
      <w:r w:rsidR="004B1D03" w:rsidRPr="004B1D03">
        <w:rPr>
          <w:color w:val="000000" w:themeColor="text1"/>
          <w:u w:color="000000" w:themeColor="text1"/>
        </w:rPr>
        <w:t>’</w:t>
      </w:r>
      <w:r w:rsidRPr="00AE6F93">
        <w:rPr>
          <w:color w:val="000000" w:themeColor="text1"/>
          <w:u w:color="000000" w:themeColor="text1"/>
        </w:rPr>
        <w:t xml:space="preserve"> at their own expense at one of the state technical schools;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(2)</w:t>
      </w:r>
      <w:r w:rsidRPr="00AE6F93">
        <w:rPr>
          <w:color w:val="000000" w:themeColor="text1"/>
          <w:u w:color="000000" w:themeColor="text1"/>
        </w:rPr>
        <w:tab/>
        <w:t>successfully shall complete required refresher training;</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(3)</w:t>
      </w:r>
      <w:r w:rsidRPr="00AE6F93">
        <w:rPr>
          <w:color w:val="000000" w:themeColor="text1"/>
          <w:u w:color="000000" w:themeColor="text1"/>
        </w:rPr>
        <w:tab/>
        <w:t>promptly shall comply with all directives by the Deputy Director of the Natural Resources Enforcement Division and the supervisor of enforcement officers within whose area the officer is acting.</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strike/>
          <w:color w:val="000000" w:themeColor="text1"/>
          <w:u w:color="000000" w:themeColor="text1"/>
        </w:rPr>
        <w:t>(H)</w:t>
      </w:r>
      <w:r w:rsidRPr="00AE6F93">
        <w:rPr>
          <w:color w:val="000000" w:themeColor="text1"/>
          <w:u w:color="000000" w:themeColor="text1"/>
        </w:rPr>
        <w:tab/>
      </w:r>
      <w:r w:rsidRPr="00AE6F93">
        <w:rPr>
          <w:strike/>
          <w:color w:val="000000" w:themeColor="text1"/>
          <w:u w:color="000000" w:themeColor="text1"/>
        </w:rPr>
        <w:t>The department by regulation shall establish a training program for deputy enforcement officers commissioned after July 1, 1980.</w:t>
      </w:r>
      <w:r w:rsidRPr="00AE6F93">
        <w:rPr>
          <w:color w:val="000000" w:themeColor="text1"/>
          <w:u w:color="000000" w:themeColor="text1"/>
        </w:rPr>
        <w:t>”</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10.</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 xml:space="preserve">320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320.</w:t>
      </w:r>
      <w:r w:rsidRPr="00AE6F93">
        <w:rPr>
          <w:color w:val="000000" w:themeColor="text1"/>
          <w:u w:color="000000" w:themeColor="text1"/>
        </w:rPr>
        <w:tab/>
        <w:t xml:space="preserve">The Secretary of State shall transmit to the </w:t>
      </w:r>
      <w:r w:rsidRPr="00AE6F93">
        <w:rPr>
          <w:strike/>
          <w:color w:val="000000" w:themeColor="text1"/>
          <w:u w:color="000000" w:themeColor="text1"/>
        </w:rPr>
        <w:t>board</w:t>
      </w:r>
      <w:r w:rsidRPr="00AE6F93">
        <w:rPr>
          <w:color w:val="000000" w:themeColor="text1"/>
          <w:u w:color="000000" w:themeColor="text1"/>
        </w:rPr>
        <w:t xml:space="preserve"> </w:t>
      </w:r>
      <w:r w:rsidRPr="00AE6F93">
        <w:rPr>
          <w:color w:val="000000" w:themeColor="text1"/>
          <w:u w:val="single" w:color="000000" w:themeColor="text1"/>
        </w:rPr>
        <w:t>department</w:t>
      </w:r>
      <w:r w:rsidRPr="00AE6F93">
        <w:rPr>
          <w:color w:val="000000" w:themeColor="text1"/>
          <w:u w:color="000000" w:themeColor="text1"/>
        </w:rPr>
        <w:t xml:space="preserve"> the commissions of all enforcement officers and the director shall deliver such commissions to the enforcement officers only after the enforcement officers have filed oaths </w:t>
      </w:r>
      <w:r w:rsidRPr="00AE6F93">
        <w:rPr>
          <w:strike/>
          <w:color w:val="000000" w:themeColor="text1"/>
          <w:u w:color="000000" w:themeColor="text1"/>
        </w:rPr>
        <w:t>and bonds</w:t>
      </w:r>
      <w:r w:rsidRPr="00AE6F93">
        <w:rPr>
          <w:color w:val="000000" w:themeColor="text1"/>
          <w:u w:color="000000" w:themeColor="text1"/>
        </w:rPr>
        <w:t xml:space="preserve"> as required by 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330.”</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11.</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 xml:space="preserve">350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350.</w:t>
      </w:r>
      <w:r w:rsidRPr="00AE6F93">
        <w:rPr>
          <w:color w:val="000000" w:themeColor="text1"/>
          <w:u w:color="000000" w:themeColor="text1"/>
        </w:rPr>
        <w:tab/>
        <w:t xml:space="preserve">The enforcement officers, when acting in their official capacity, shall wear a metallic shield with the words </w:t>
      </w:r>
      <w:r w:rsidR="004B1D03" w:rsidRPr="004B1D03">
        <w:rPr>
          <w:strike/>
          <w:color w:val="000000" w:themeColor="text1"/>
          <w:u w:color="000000" w:themeColor="text1"/>
        </w:rPr>
        <w:t>‘</w:t>
      </w:r>
      <w:r w:rsidRPr="00AE6F93">
        <w:rPr>
          <w:strike/>
          <w:color w:val="000000" w:themeColor="text1"/>
          <w:u w:color="000000" w:themeColor="text1"/>
        </w:rPr>
        <w:t>Enforcement Officer of the Natural Resources Enforcement Division</w:t>
      </w:r>
      <w:r w:rsidR="004B1D03" w:rsidRPr="004B1D03">
        <w:rPr>
          <w:strike/>
          <w:color w:val="000000" w:themeColor="text1"/>
          <w:u w:color="000000" w:themeColor="text1"/>
        </w:rPr>
        <w:t>’</w:t>
      </w:r>
      <w:r w:rsidRPr="00AE6F93">
        <w:rPr>
          <w:color w:val="000000" w:themeColor="text1"/>
          <w:u w:color="000000" w:themeColor="text1"/>
        </w:rPr>
        <w:t xml:space="preserve"> </w:t>
      </w:r>
      <w:r w:rsidR="004B1D03" w:rsidRPr="004B1D03">
        <w:rPr>
          <w:color w:val="000000" w:themeColor="text1"/>
          <w:u w:val="single" w:color="000000" w:themeColor="text1"/>
        </w:rPr>
        <w:t>‘</w:t>
      </w:r>
      <w:r w:rsidRPr="00AE6F93">
        <w:rPr>
          <w:color w:val="000000" w:themeColor="text1"/>
          <w:u w:val="single" w:color="000000" w:themeColor="text1"/>
        </w:rPr>
        <w:t>South Carolina Department of Natural Resources Law Enforcement Officer</w:t>
      </w:r>
      <w:r w:rsidR="004B1D03" w:rsidRPr="004B1D03">
        <w:rPr>
          <w:color w:val="000000" w:themeColor="text1"/>
          <w:u w:val="single" w:color="000000" w:themeColor="text1"/>
        </w:rPr>
        <w:t>’</w:t>
      </w:r>
      <w:r w:rsidRPr="00AE6F93">
        <w:rPr>
          <w:color w:val="000000" w:themeColor="text1"/>
          <w:u w:color="000000" w:themeColor="text1"/>
        </w:rPr>
        <w:t xml:space="preserve"> inscribed thereon.”</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8F7FA0"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12.</w:t>
      </w:r>
      <w:r>
        <w:rPr>
          <w:color w:val="000000" w:themeColor="text1"/>
          <w:u w:color="000000" w:themeColor="text1"/>
        </w:rPr>
        <w:tab/>
      </w:r>
      <w:r w:rsidR="004F3C18" w:rsidRPr="00AE6F93">
        <w:rPr>
          <w:color w:val="000000" w:themeColor="text1"/>
          <w:u w:color="000000" w:themeColor="text1"/>
        </w:rPr>
        <w:t>Section 50</w:t>
      </w:r>
      <w:r w:rsidR="004B1D03">
        <w:rPr>
          <w:color w:val="000000" w:themeColor="text1"/>
          <w:u w:color="000000" w:themeColor="text1"/>
        </w:rPr>
        <w:noBreakHyphen/>
      </w:r>
      <w:r w:rsidR="004F3C18" w:rsidRPr="00AE6F93">
        <w:rPr>
          <w:color w:val="000000" w:themeColor="text1"/>
          <w:u w:color="000000" w:themeColor="text1"/>
        </w:rPr>
        <w:t>3</w:t>
      </w:r>
      <w:r w:rsidR="004B1D03">
        <w:rPr>
          <w:color w:val="000000" w:themeColor="text1"/>
          <w:u w:color="000000" w:themeColor="text1"/>
        </w:rPr>
        <w:noBreakHyphen/>
      </w:r>
      <w:r w:rsidR="004F3C18" w:rsidRPr="00AE6F93">
        <w:rPr>
          <w:color w:val="000000" w:themeColor="text1"/>
          <w:u w:color="000000" w:themeColor="text1"/>
        </w:rPr>
        <w:t xml:space="preserve">395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395.</w:t>
      </w:r>
      <w:r w:rsidRPr="00AE6F93">
        <w:rPr>
          <w:color w:val="000000" w:themeColor="text1"/>
          <w:u w:color="000000" w:themeColor="text1"/>
        </w:rPr>
        <w:tab/>
        <w:t xml:space="preserve">Enforcement officers may issue warning tickets to violators in cases of misdemeanor violations under this title. The department shall </w:t>
      </w:r>
      <w:r w:rsidRPr="00AE6F93">
        <w:rPr>
          <w:strike/>
          <w:color w:val="000000" w:themeColor="text1"/>
          <w:u w:color="000000" w:themeColor="text1"/>
        </w:rPr>
        <w:t>by regulation</w:t>
      </w:r>
      <w:r w:rsidRPr="00AE6F93">
        <w:rPr>
          <w:color w:val="000000" w:themeColor="text1"/>
          <w:u w:color="000000" w:themeColor="text1"/>
        </w:rPr>
        <w:t xml:space="preserve"> provide for the form, administration, and use of warning tickets authorized by this section.”</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13.</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 xml:space="preserve">510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510.</w:t>
      </w:r>
      <w:r w:rsidRPr="00AE6F93">
        <w:rPr>
          <w:color w:val="000000" w:themeColor="text1"/>
          <w:u w:color="000000" w:themeColor="text1"/>
        </w:rPr>
        <w:tab/>
        <w:t>The department may, subject to the provisions of this article, contract for the harvest of timber on any lands held by the department. No contract for such cutting and sale may be entered into and no timber may be cut or sold unless the board votes that the cutting and sale of the timber is for the best interests of the department and the improvement of its lands, by reason of thinning the timber, harvesting the over</w:t>
      </w:r>
      <w:r w:rsidR="004B1D03">
        <w:rPr>
          <w:color w:val="000000" w:themeColor="text1"/>
          <w:u w:color="000000" w:themeColor="text1"/>
        </w:rPr>
        <w:noBreakHyphen/>
      </w:r>
      <w:r w:rsidRPr="00AE6F93">
        <w:rPr>
          <w:color w:val="000000" w:themeColor="text1"/>
          <w:u w:color="000000" w:themeColor="text1"/>
        </w:rPr>
        <w:t xml:space="preserve">age trees and improving general forestry conditions. Before selling or cutting the timber the department </w:t>
      </w:r>
      <w:r w:rsidRPr="00AE6F93">
        <w:rPr>
          <w:strike/>
          <w:color w:val="000000" w:themeColor="text1"/>
          <w:u w:color="000000" w:themeColor="text1"/>
        </w:rPr>
        <w:t>shall</w:t>
      </w:r>
      <w:r w:rsidRPr="00AE6F93">
        <w:rPr>
          <w:color w:val="000000" w:themeColor="text1"/>
          <w:u w:color="000000" w:themeColor="text1"/>
        </w:rPr>
        <w:t xml:space="preserve"> </w:t>
      </w:r>
      <w:r w:rsidRPr="00AE6F93">
        <w:rPr>
          <w:color w:val="000000" w:themeColor="text1"/>
          <w:u w:val="single" w:color="000000" w:themeColor="text1"/>
        </w:rPr>
        <w:t>may</w:t>
      </w:r>
      <w:r w:rsidRPr="00AE6F93">
        <w:rPr>
          <w:color w:val="000000" w:themeColor="text1"/>
          <w:u w:color="000000" w:themeColor="text1"/>
        </w:rPr>
        <w:t xml:space="preserve"> coordinate with the State Forester to have the timber cruised and an estimate of the value made. </w:t>
      </w:r>
      <w:r w:rsidRPr="00AE6F93">
        <w:rPr>
          <w:strike/>
          <w:color w:val="000000" w:themeColor="text1"/>
          <w:u w:color="000000" w:themeColor="text1"/>
        </w:rPr>
        <w:t>If the State Forester finds that the sale is not in keeping with good forestry practices or will adversely affect the remainder of the timber, the sale must not be made.</w:t>
      </w:r>
      <w:r w:rsidRPr="00AE6F93">
        <w:rPr>
          <w:color w:val="000000" w:themeColor="text1"/>
          <w:u w:color="000000" w:themeColor="text1"/>
        </w:rPr>
        <w:t xml:space="preserve"> </w:t>
      </w:r>
      <w:r w:rsidRPr="00AE6F93">
        <w:rPr>
          <w:color w:val="000000" w:themeColor="text1"/>
          <w:u w:val="single" w:color="000000" w:themeColor="text1"/>
        </w:rPr>
        <w:t>The department shall notify the State Forester at least thirty days prior to bidding of timber sales. The State Forester shall notify the department prior to the bid date if he finds that the sale is not in keeping with good forestry practices or will adversely affect the remainder of the timber. If the State Forester objects on these grounds, the sale may not be made.</w:t>
      </w:r>
      <w:r w:rsidRPr="00AE6F93">
        <w:rPr>
          <w:color w:val="000000" w:themeColor="text1"/>
          <w:u w:color="000000" w:themeColor="text1"/>
        </w:rPr>
        <w:t>”</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003F48AE">
        <w:rPr>
          <w:color w:val="000000" w:themeColor="text1"/>
          <w:u w:color="000000" w:themeColor="text1"/>
        </w:rPr>
        <w:tab/>
      </w:r>
      <w:r w:rsidRPr="00AE6F93">
        <w:rPr>
          <w:color w:val="000000" w:themeColor="text1"/>
          <w:u w:color="000000" w:themeColor="text1"/>
        </w:rPr>
        <w:t>14.</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5</w:t>
      </w:r>
      <w:r w:rsidR="004B1D03">
        <w:rPr>
          <w:color w:val="000000" w:themeColor="text1"/>
          <w:u w:color="000000" w:themeColor="text1"/>
        </w:rPr>
        <w:noBreakHyphen/>
      </w:r>
      <w:r w:rsidRPr="00AE6F93">
        <w:rPr>
          <w:color w:val="000000" w:themeColor="text1"/>
          <w:u w:color="000000" w:themeColor="text1"/>
        </w:rPr>
        <w:t xml:space="preserve">25(D)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w:t>
      </w:r>
      <w:r w:rsidRPr="00AE6F93">
        <w:rPr>
          <w:strike/>
          <w:color w:val="000000" w:themeColor="text1"/>
          <w:u w:color="000000" w:themeColor="text1"/>
        </w:rPr>
        <w:t>(D)</w:t>
      </w:r>
      <w:r w:rsidR="003F48AE">
        <w:rPr>
          <w:color w:val="000000" w:themeColor="text1"/>
          <w:u w:color="000000" w:themeColor="text1"/>
        </w:rPr>
        <w:tab/>
      </w:r>
      <w:r w:rsidRPr="00AE6F93">
        <w:rPr>
          <w:strike/>
          <w:color w:val="000000" w:themeColor="text1"/>
          <w:u w:color="000000" w:themeColor="text1"/>
        </w:rPr>
        <w:t>Proceeds from sales of experimental mariculture products produced by the department shall be deposited in the state general fund to the credit of the Mariculture Research and Development Fund of the department to further encourage and promote development of the mariculture industry of this State by supporting operational research and development projects of the division and transfer of information to the mariculture industry. Funds deposited in the Mariculture Research and Development Fund shall be carried forward annually and used for the same purpose.</w:t>
      </w:r>
      <w:r w:rsidRPr="00AE6F93">
        <w:rPr>
          <w:color w:val="000000" w:themeColor="text1"/>
          <w:u w:color="000000" w:themeColor="text1"/>
        </w:rPr>
        <w:t>”</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15.</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5</w:t>
      </w:r>
      <w:r w:rsidR="004B1D03">
        <w:rPr>
          <w:color w:val="000000" w:themeColor="text1"/>
          <w:u w:color="000000" w:themeColor="text1"/>
        </w:rPr>
        <w:noBreakHyphen/>
      </w:r>
      <w:r w:rsidRPr="00AE6F93">
        <w:rPr>
          <w:color w:val="000000" w:themeColor="text1"/>
          <w:u w:color="000000" w:themeColor="text1"/>
        </w:rPr>
        <w:t xml:space="preserve">2510(B)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E6F93">
        <w:rPr>
          <w:color w:val="000000" w:themeColor="text1"/>
          <w:u w:color="000000" w:themeColor="text1"/>
        </w:rPr>
        <w:tab/>
        <w:t>“(B)</w:t>
      </w:r>
      <w:r w:rsidRPr="00AE6F93">
        <w:rPr>
          <w:color w:val="000000" w:themeColor="text1"/>
          <w:u w:color="000000" w:themeColor="text1"/>
        </w:rPr>
        <w:tab/>
      </w:r>
      <w:r w:rsidRPr="00AE6F93">
        <w:rPr>
          <w:strike/>
          <w:color w:val="000000" w:themeColor="text1"/>
          <w:u w:color="000000" w:themeColor="text1"/>
        </w:rPr>
        <w:t>Any suspension under this article begins the eleventh day after the person or entity receives written notice by mail, return receipt requested, of the suspension and ends the same day the following year</w:t>
      </w:r>
      <w:r w:rsidRPr="00AE6F93">
        <w:rPr>
          <w:color w:val="000000" w:themeColor="text1"/>
          <w:u w:color="000000" w:themeColor="text1"/>
        </w:rPr>
        <w:t xml:space="preserve"> </w:t>
      </w:r>
      <w:r w:rsidRPr="00AE6F93">
        <w:rPr>
          <w:color w:val="000000" w:themeColor="text1"/>
          <w:u w:val="single" w:color="000000" w:themeColor="text1"/>
        </w:rPr>
        <w:t>The notice of suspension must be given by the department by depositing the notice in the United States mail with postage prepaid addressed to the person at the address contained in the records of the department. The giving of notice by mail is complete ten days after the deposit of the notice, and ends the same day the following year. A certificate by the director of the department, or his designee, that the notice has been sent as required in this section is presumptive proof that the requirements as to notice of suspension have been met even if the notice has not been received by the addressee</w:t>
      </w:r>
      <w:r w:rsidRPr="00AE6F93">
        <w:rPr>
          <w:color w:val="000000" w:themeColor="text1"/>
          <w:u w:color="000000" w:themeColor="text1"/>
        </w:rPr>
        <w:t>.”</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16.</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5</w:t>
      </w:r>
      <w:r w:rsidR="004B1D03">
        <w:rPr>
          <w:color w:val="000000" w:themeColor="text1"/>
          <w:u w:color="000000" w:themeColor="text1"/>
        </w:rPr>
        <w:noBreakHyphen/>
      </w:r>
      <w:r w:rsidRPr="00AE6F93">
        <w:rPr>
          <w:color w:val="000000" w:themeColor="text1"/>
          <w:u w:color="000000" w:themeColor="text1"/>
        </w:rPr>
        <w:t xml:space="preserve">2515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5</w:t>
      </w:r>
      <w:r w:rsidR="004B1D03">
        <w:rPr>
          <w:color w:val="000000" w:themeColor="text1"/>
          <w:u w:color="000000" w:themeColor="text1"/>
        </w:rPr>
        <w:noBreakHyphen/>
      </w:r>
      <w:r w:rsidRPr="00AE6F93">
        <w:rPr>
          <w:color w:val="000000" w:themeColor="text1"/>
          <w:u w:color="000000" w:themeColor="text1"/>
        </w:rPr>
        <w:t>2515.</w:t>
      </w:r>
      <w:r w:rsidRPr="00AE6F93">
        <w:rPr>
          <w:color w:val="000000" w:themeColor="text1"/>
          <w:u w:color="000000" w:themeColor="text1"/>
        </w:rPr>
        <w:tab/>
        <w:t>Upon determination by the department that a person or entity has accumulated sufficient points to warrant the suspension of any saltwater privilege, the department must notify the person or entity in writing</w:t>
      </w:r>
      <w:r w:rsidRPr="00AE6F93">
        <w:rPr>
          <w:strike/>
          <w:color w:val="000000" w:themeColor="text1"/>
          <w:u w:color="000000" w:themeColor="text1"/>
        </w:rPr>
        <w:t>, return receipt requested,</w:t>
      </w:r>
      <w:r w:rsidRPr="00AE6F93">
        <w:rPr>
          <w:color w:val="000000" w:themeColor="text1"/>
          <w:u w:color="000000" w:themeColor="text1"/>
        </w:rPr>
        <w:t xml:space="preserve"> that his saltwater privilege has been suspended, and the person or entity must return all the suspended licenses, stamps, or permits in his name to the department within ten days.”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17.</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9</w:t>
      </w:r>
      <w:r w:rsidR="004B1D03">
        <w:rPr>
          <w:color w:val="000000" w:themeColor="text1"/>
          <w:u w:color="000000" w:themeColor="text1"/>
        </w:rPr>
        <w:noBreakHyphen/>
      </w:r>
      <w:r w:rsidRPr="00AE6F93">
        <w:rPr>
          <w:color w:val="000000" w:themeColor="text1"/>
          <w:u w:color="000000" w:themeColor="text1"/>
        </w:rPr>
        <w:t xml:space="preserve">960(A)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“(A)</w:t>
      </w:r>
      <w:r w:rsidRPr="00AE6F93">
        <w:rPr>
          <w:color w:val="000000" w:themeColor="text1"/>
          <w:u w:color="000000" w:themeColor="text1"/>
        </w:rPr>
        <w:tab/>
        <w:t xml:space="preserve">The Marine Resources Fund is created for the purpose of supporting the department and its effort to conserve marine fisheries </w:t>
      </w:r>
      <w:r w:rsidRPr="00AE6F93">
        <w:rPr>
          <w:color w:val="000000" w:themeColor="text1"/>
          <w:u w:val="single" w:color="000000" w:themeColor="text1"/>
        </w:rPr>
        <w:t>and to further encourage and promote development of the mariculture industry of this State by supporting operation</w:t>
      </w:r>
      <w:r w:rsidR="004B1D03">
        <w:rPr>
          <w:color w:val="000000" w:themeColor="text1"/>
          <w:u w:val="single" w:color="000000" w:themeColor="text1"/>
        </w:rPr>
        <w:t>al</w:t>
      </w:r>
      <w:r w:rsidRPr="00AE6F93">
        <w:rPr>
          <w:color w:val="000000" w:themeColor="text1"/>
          <w:u w:val="single" w:color="000000" w:themeColor="text1"/>
        </w:rPr>
        <w:t xml:space="preserve"> research and development projects of the Marine Resources Division and transfer of information to the mariculture industry</w:t>
      </w:r>
      <w:r w:rsidRPr="00AE6F93">
        <w:rPr>
          <w:color w:val="000000" w:themeColor="text1"/>
          <w:u w:color="000000" w:themeColor="text1"/>
        </w:rPr>
        <w:t>. The assets of the fund are derived from the following sources: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(1)</w:t>
      </w:r>
      <w:r w:rsidRPr="00AE6F93">
        <w:rPr>
          <w:color w:val="000000" w:themeColor="text1"/>
          <w:u w:color="000000" w:themeColor="text1"/>
        </w:rPr>
        <w:tab/>
        <w:t>revenue from the sale of saltwater licenses, permits, stamps, and tags;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(2)</w:t>
      </w:r>
      <w:r w:rsidRPr="00AE6F93">
        <w:rPr>
          <w:color w:val="000000" w:themeColor="text1"/>
          <w:u w:color="000000" w:themeColor="text1"/>
        </w:rPr>
        <w:tab/>
        <w:t>revenue generated from the sale of posters, prints, and related articles;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lastRenderedPageBreak/>
        <w:tab/>
      </w:r>
      <w:r w:rsidRPr="00AE6F93">
        <w:rPr>
          <w:color w:val="000000" w:themeColor="text1"/>
          <w:u w:color="000000" w:themeColor="text1"/>
        </w:rPr>
        <w:tab/>
        <w:t>(3)</w:t>
      </w:r>
      <w:r w:rsidRPr="00AE6F93">
        <w:rPr>
          <w:color w:val="000000" w:themeColor="text1"/>
          <w:u w:color="000000" w:themeColor="text1"/>
        </w:rPr>
        <w:tab/>
        <w:t>revenue generated from the sale of property procured with proceeds from the fund and its predecessor funds;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(4)</w:t>
      </w:r>
      <w:r w:rsidRPr="00AE6F93">
        <w:rPr>
          <w:color w:val="000000" w:themeColor="text1"/>
          <w:u w:color="000000" w:themeColor="text1"/>
        </w:rPr>
        <w:tab/>
        <w:t>revenue transmitted to the department from the Department of Motor Vehicles for specialty license plates;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(5)</w:t>
      </w:r>
      <w:r w:rsidRPr="00AE6F93">
        <w:rPr>
          <w:color w:val="000000" w:themeColor="text1"/>
          <w:u w:color="000000" w:themeColor="text1"/>
        </w:rPr>
        <w:tab/>
        <w:t>restricted interest income, contributions, and donations;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(6)</w:t>
      </w:r>
      <w:r w:rsidRPr="00AE6F93">
        <w:rPr>
          <w:color w:val="000000" w:themeColor="text1"/>
          <w:u w:color="000000" w:themeColor="text1"/>
        </w:rPr>
        <w:tab/>
        <w:t xml:space="preserve">indirect cost recoveries where the department matched a grant using the fund; </w:t>
      </w:r>
      <w:r w:rsidRPr="00AE6F93">
        <w:rPr>
          <w:strike/>
          <w:color w:val="000000" w:themeColor="text1"/>
          <w:u w:color="000000" w:themeColor="text1"/>
        </w:rPr>
        <w:t>and</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(7)</w:t>
      </w:r>
      <w:r w:rsidRPr="00AE6F93">
        <w:rPr>
          <w:color w:val="000000" w:themeColor="text1"/>
          <w:u w:color="000000" w:themeColor="text1"/>
        </w:rPr>
        <w:tab/>
        <w:t>any other source of revenue recognized by the United States Fish and Wildlife Service, where the disposition of such revenue to any other fund could be interpreted as a loss of control or misdirection of funds by the department</w:t>
      </w:r>
      <w:r w:rsidRPr="00AE6F93">
        <w:rPr>
          <w:color w:val="000000" w:themeColor="text1"/>
          <w:u w:val="single" w:color="000000" w:themeColor="text1"/>
        </w:rPr>
        <w:t>; and</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r>
      <w:r w:rsidRPr="00AE6F93">
        <w:rPr>
          <w:color w:val="000000" w:themeColor="text1"/>
          <w:u w:val="single" w:color="000000" w:themeColor="text1"/>
        </w:rPr>
        <w:t>(8)</w:t>
      </w:r>
      <w:r w:rsidRPr="00AE6F93">
        <w:rPr>
          <w:color w:val="000000" w:themeColor="text1"/>
          <w:u w:color="000000" w:themeColor="text1"/>
        </w:rPr>
        <w:tab/>
      </w:r>
      <w:r w:rsidRPr="00AE6F93">
        <w:rPr>
          <w:color w:val="000000" w:themeColor="text1"/>
          <w:u w:val="single" w:color="000000" w:themeColor="text1"/>
        </w:rPr>
        <w:t>revenue from sales of experimental mariculture products produced by the department</w:t>
      </w:r>
      <w:r w:rsidRPr="00AE6F93">
        <w:rPr>
          <w:color w:val="000000" w:themeColor="text1"/>
          <w:u w:color="000000" w:themeColor="text1"/>
        </w:rPr>
        <w:t>.”</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18.</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9</w:t>
      </w:r>
      <w:r w:rsidR="004B1D03">
        <w:rPr>
          <w:color w:val="000000" w:themeColor="text1"/>
          <w:u w:color="000000" w:themeColor="text1"/>
        </w:rPr>
        <w:noBreakHyphen/>
      </w:r>
      <w:r w:rsidRPr="00AE6F93">
        <w:rPr>
          <w:color w:val="000000" w:themeColor="text1"/>
          <w:u w:color="000000" w:themeColor="text1"/>
        </w:rPr>
        <w:t xml:space="preserve">1140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9</w:t>
      </w:r>
      <w:r w:rsidR="004B1D03">
        <w:rPr>
          <w:color w:val="000000" w:themeColor="text1"/>
          <w:u w:color="000000" w:themeColor="text1"/>
        </w:rPr>
        <w:noBreakHyphen/>
      </w:r>
      <w:r w:rsidRPr="00AE6F93">
        <w:rPr>
          <w:color w:val="000000" w:themeColor="text1"/>
          <w:u w:color="000000" w:themeColor="text1"/>
        </w:rPr>
        <w:t>1140.</w:t>
      </w:r>
      <w:r w:rsidRPr="00AE6F93">
        <w:rPr>
          <w:color w:val="000000" w:themeColor="text1"/>
          <w:u w:color="000000" w:themeColor="text1"/>
        </w:rPr>
        <w:tab/>
        <w:t xml:space="preserve">The department shall suspend for one year the hunting and fishing privileges of a person who has eighteen or more points. </w:t>
      </w:r>
      <w:r w:rsidRPr="00AE6F93">
        <w:rPr>
          <w:strike/>
          <w:color w:val="000000" w:themeColor="text1"/>
          <w:u w:color="000000" w:themeColor="text1"/>
        </w:rPr>
        <w:t>The suspension begins the eleventh day after the person receives written notice by mail, return receipt requested, of the suspension, and ends the same day the following year</w:t>
      </w:r>
      <w:r w:rsidRPr="00AE6F93">
        <w:rPr>
          <w:color w:val="000000" w:themeColor="text1"/>
          <w:u w:color="000000" w:themeColor="text1"/>
        </w:rPr>
        <w:t xml:space="preserve"> </w:t>
      </w:r>
      <w:r w:rsidRPr="00AE6F93">
        <w:rPr>
          <w:color w:val="000000" w:themeColor="text1"/>
          <w:u w:val="single" w:color="000000" w:themeColor="text1"/>
        </w:rPr>
        <w:t>The notice of the suspension must be given by the department by depositing the notice in the United States mail with postage prepaid addressed to the person at the address contained in the records of the department. The giving of notice by mail is complete ten days after the deposit of the notice and ends the same day the following year. A certificate by the director of the department or his designee that the notice has been sent as required in this section is presumptive proof that the requirements as to notice of suspension have been met even if the notice has not been received by the addressee</w:t>
      </w:r>
      <w:r w:rsidRPr="00AE6F93">
        <w:rPr>
          <w:color w:val="000000" w:themeColor="text1"/>
          <w:u w:color="000000" w:themeColor="text1"/>
        </w:rPr>
        <w:t>.”</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19.</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9</w:t>
      </w:r>
      <w:r w:rsidR="004B1D03">
        <w:rPr>
          <w:color w:val="000000" w:themeColor="text1"/>
          <w:u w:color="000000" w:themeColor="text1"/>
        </w:rPr>
        <w:noBreakHyphen/>
      </w:r>
      <w:r w:rsidRPr="00AE6F93">
        <w:rPr>
          <w:color w:val="000000" w:themeColor="text1"/>
          <w:u w:color="000000" w:themeColor="text1"/>
        </w:rPr>
        <w:t xml:space="preserve">1150(B) and (C)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“(B)</w:t>
      </w:r>
      <w:r w:rsidRPr="00AE6F93">
        <w:rPr>
          <w:color w:val="000000" w:themeColor="text1"/>
          <w:u w:color="000000" w:themeColor="text1"/>
        </w:rPr>
        <w:tab/>
      </w:r>
      <w:r w:rsidRPr="00AE6F93">
        <w:rPr>
          <w:strike/>
          <w:color w:val="000000" w:themeColor="text1"/>
          <w:u w:color="000000" w:themeColor="text1"/>
        </w:rPr>
        <w:t>The person may, within ten days after notice of suspension, request in writing a review, and upon receipt of the request, the department shall afford him a review. The department shall notify him of the date, time, and place of the review and the person shall have the right to have his attorney present with him if he so desires.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E6F93">
        <w:rPr>
          <w:color w:val="000000" w:themeColor="text1"/>
          <w:u w:color="000000" w:themeColor="text1"/>
        </w:rPr>
        <w:tab/>
      </w:r>
      <w:r w:rsidRPr="00AE6F93">
        <w:rPr>
          <w:strike/>
          <w:color w:val="000000" w:themeColor="text1"/>
          <w:u w:color="000000" w:themeColor="text1"/>
        </w:rPr>
        <w:t xml:space="preserve">(C) If the person requests a review, the suspension shall be held in abeyance until the day of the final disposition of his review by the department and if the suspension is upheld, the suspension shall </w:t>
      </w:r>
      <w:r w:rsidRPr="00AE6F93">
        <w:rPr>
          <w:strike/>
          <w:color w:val="000000" w:themeColor="text1"/>
          <w:u w:color="000000" w:themeColor="text1"/>
        </w:rPr>
        <w:lastRenderedPageBreak/>
        <w:t>commence on the eleventh day thereafter and end on the same day of the following year. The review by the department shall be limited to a determination of the validity of the violations and points assessed. No probationary authority is given to the department by discretion or otherwise.</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val="single" w:color="000000" w:themeColor="text1"/>
        </w:rPr>
        <w:t>A person or entity whose privileges have been suspended may appeal the decision of the department under the Administrative Procedures Act.</w:t>
      </w:r>
      <w:r w:rsidRPr="00AE6F93">
        <w:rPr>
          <w:color w:val="000000" w:themeColor="text1"/>
          <w:u w:color="000000" w:themeColor="text1"/>
        </w:rPr>
        <w:t>”</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003F48AE">
        <w:rPr>
          <w:color w:val="000000" w:themeColor="text1"/>
          <w:u w:color="000000" w:themeColor="text1"/>
        </w:rPr>
        <w:tab/>
      </w:r>
      <w:r w:rsidRPr="00AE6F93">
        <w:rPr>
          <w:color w:val="000000" w:themeColor="text1"/>
          <w:u w:color="000000" w:themeColor="text1"/>
        </w:rPr>
        <w:t>20.</w:t>
      </w:r>
      <w:r w:rsidR="003F48AE">
        <w:rPr>
          <w:color w:val="000000" w:themeColor="text1"/>
          <w:u w:color="000000" w:themeColor="text1"/>
        </w:rPr>
        <w:tab/>
      </w:r>
      <w:r w:rsidRPr="00AE6F93">
        <w:rPr>
          <w:color w:val="000000" w:themeColor="text1"/>
          <w:u w:color="000000" w:themeColor="text1"/>
        </w:rPr>
        <w:t>Section 50</w:t>
      </w:r>
      <w:r w:rsidR="004B1D03">
        <w:rPr>
          <w:color w:val="000000" w:themeColor="text1"/>
          <w:u w:color="000000" w:themeColor="text1"/>
        </w:rPr>
        <w:noBreakHyphen/>
      </w:r>
      <w:r w:rsidRPr="00AE6F93">
        <w:rPr>
          <w:color w:val="000000" w:themeColor="text1"/>
          <w:u w:color="000000" w:themeColor="text1"/>
        </w:rPr>
        <w:t>11</w:t>
      </w:r>
      <w:r w:rsidR="004B1D03">
        <w:rPr>
          <w:color w:val="000000" w:themeColor="text1"/>
          <w:u w:color="000000" w:themeColor="text1"/>
        </w:rPr>
        <w:noBreakHyphen/>
      </w:r>
      <w:r w:rsidRPr="00AE6F93">
        <w:rPr>
          <w:color w:val="000000" w:themeColor="text1"/>
          <w:u w:color="000000" w:themeColor="text1"/>
        </w:rPr>
        <w:t xml:space="preserve">980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11</w:t>
      </w:r>
      <w:r w:rsidR="004B1D03">
        <w:rPr>
          <w:color w:val="000000" w:themeColor="text1"/>
          <w:u w:color="000000" w:themeColor="text1"/>
        </w:rPr>
        <w:noBreakHyphen/>
      </w:r>
      <w:r w:rsidRPr="00AE6F93">
        <w:rPr>
          <w:color w:val="000000" w:themeColor="text1"/>
          <w:u w:color="000000" w:themeColor="text1"/>
        </w:rPr>
        <w:t>980.</w:t>
      </w:r>
      <w:r w:rsidRPr="00AE6F93">
        <w:rPr>
          <w:color w:val="000000" w:themeColor="text1"/>
          <w:u w:color="000000" w:themeColor="text1"/>
        </w:rPr>
        <w:tab/>
        <w:t>The lands and waters in Charleston Harbor and its adjacent estuarine system in Charleston County lying within the following boundaries are designated a wildlife sanctuary:</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E6F93">
        <w:rPr>
          <w:color w:val="000000" w:themeColor="text1"/>
          <w:u w:color="000000" w:themeColor="text1"/>
        </w:rPr>
        <w:tab/>
      </w:r>
      <w:r w:rsidRPr="00AE6F93">
        <w:rPr>
          <w:strike/>
          <w:color w:val="000000" w:themeColor="text1"/>
          <w:u w:color="000000" w:themeColor="text1"/>
        </w:rPr>
        <w:t>The area in Charleston County beginning at the foot of Station 22 1/2 Street on Sullivan</w:t>
      </w:r>
      <w:r w:rsidR="004B1D03" w:rsidRPr="004B1D03">
        <w:rPr>
          <w:strike/>
          <w:color w:val="000000" w:themeColor="text1"/>
          <w:u w:color="000000" w:themeColor="text1"/>
        </w:rPr>
        <w:t>’</w:t>
      </w:r>
      <w:r w:rsidRPr="00AE6F93">
        <w:rPr>
          <w:strike/>
          <w:color w:val="000000" w:themeColor="text1"/>
          <w:u w:color="000000" w:themeColor="text1"/>
        </w:rPr>
        <w:t>s Island, thence on a line north following Ben Sawyer Boulevard (Highway 703) into Mt. Pleasant to a point just south of Center Street where the marsh of the upper reaches of Jeanette Creek meets highland, thence turning 230 degrees southwest following a line to Pitt Street in Mt. Pleasant, thence turning northwest following Pitt Street to its intersection with Live Oak Avenue, thence northeast to Coleman Boulevard, thence following Coleman Boulevard across Shem Creek and continuing on a line 310 degrees northwest to the eastern range marker for the Drum Island Channel Range just south of Remley</w:t>
      </w:r>
      <w:r w:rsidR="004B1D03" w:rsidRPr="004B1D03">
        <w:rPr>
          <w:strike/>
          <w:color w:val="000000" w:themeColor="text1"/>
          <w:u w:color="000000" w:themeColor="text1"/>
        </w:rPr>
        <w:t>’</w:t>
      </w:r>
      <w:r w:rsidRPr="00AE6F93">
        <w:rPr>
          <w:strike/>
          <w:color w:val="000000" w:themeColor="text1"/>
          <w:u w:color="000000" w:themeColor="text1"/>
        </w:rPr>
        <w:t>s Point, thence continuing northwest on the Drum Island Reach for approximately six thousand eighty feet, thence due west on a line across the Charleston peninsula for approximately seven thousand nine hundred sixty</w:t>
      </w:r>
      <w:r w:rsidR="004B1D03">
        <w:rPr>
          <w:strike/>
          <w:color w:val="000000" w:themeColor="text1"/>
          <w:u w:color="000000" w:themeColor="text1"/>
        </w:rPr>
        <w:noBreakHyphen/>
      </w:r>
      <w:r w:rsidRPr="00AE6F93">
        <w:rPr>
          <w:strike/>
          <w:color w:val="000000" w:themeColor="text1"/>
          <w:u w:color="000000" w:themeColor="text1"/>
        </w:rPr>
        <w:t>six feet, thence turning 330 degrees northwest and continuing for approximately nine thousand six hundred forty</w:t>
      </w:r>
      <w:r w:rsidR="004B1D03">
        <w:rPr>
          <w:strike/>
          <w:color w:val="000000" w:themeColor="text1"/>
          <w:u w:color="000000" w:themeColor="text1"/>
        </w:rPr>
        <w:noBreakHyphen/>
      </w:r>
      <w:r w:rsidRPr="00AE6F93">
        <w:rPr>
          <w:strike/>
          <w:color w:val="000000" w:themeColor="text1"/>
          <w:u w:color="000000" w:themeColor="text1"/>
        </w:rPr>
        <w:t>three feet along the east side of the Ashley River, thence turning 330 degrees northwest and continuing on a line for approximately five thousand eight hundred seventy feet, thence turning 240 degrees and continuing for approximately four thousand one hundred ninety</w:t>
      </w:r>
      <w:r w:rsidR="004B1D03">
        <w:rPr>
          <w:strike/>
          <w:color w:val="000000" w:themeColor="text1"/>
          <w:u w:color="000000" w:themeColor="text1"/>
        </w:rPr>
        <w:noBreakHyphen/>
      </w:r>
      <w:r w:rsidRPr="00AE6F93">
        <w:rPr>
          <w:strike/>
          <w:color w:val="000000" w:themeColor="text1"/>
          <w:u w:color="000000" w:themeColor="text1"/>
        </w:rPr>
        <w:t>three feet, thence turning 134 degrees southeast and continuing approximately nine thousand six hundred forty</w:t>
      </w:r>
      <w:r w:rsidR="004B1D03">
        <w:rPr>
          <w:strike/>
          <w:color w:val="000000" w:themeColor="text1"/>
          <w:u w:color="000000" w:themeColor="text1"/>
        </w:rPr>
        <w:noBreakHyphen/>
      </w:r>
      <w:r w:rsidRPr="00AE6F93">
        <w:rPr>
          <w:strike/>
          <w:color w:val="000000" w:themeColor="text1"/>
          <w:u w:color="000000" w:themeColor="text1"/>
        </w:rPr>
        <w:t>three feet to a point on the west bank of the Ashley River just south of the WTMA radio tower, thence turning 200 degrees south and continuing for approximately three thousand three hundred fifty</w:t>
      </w:r>
      <w:r w:rsidR="004B1D03">
        <w:rPr>
          <w:strike/>
          <w:color w:val="000000" w:themeColor="text1"/>
          <w:u w:color="000000" w:themeColor="text1"/>
        </w:rPr>
        <w:noBreakHyphen/>
      </w:r>
      <w:r w:rsidRPr="00AE6F93">
        <w:rPr>
          <w:strike/>
          <w:color w:val="000000" w:themeColor="text1"/>
          <w:u w:color="000000" w:themeColor="text1"/>
        </w:rPr>
        <w:t>four feet along the west bank of the Ashley River, thence turning south 170 degrees for approximately three thousand seven hundred seventy</w:t>
      </w:r>
      <w:r w:rsidR="004B1D03">
        <w:rPr>
          <w:strike/>
          <w:color w:val="000000" w:themeColor="text1"/>
          <w:u w:color="000000" w:themeColor="text1"/>
        </w:rPr>
        <w:noBreakHyphen/>
      </w:r>
      <w:r w:rsidRPr="00AE6F93">
        <w:rPr>
          <w:strike/>
          <w:color w:val="000000" w:themeColor="text1"/>
          <w:u w:color="000000" w:themeColor="text1"/>
        </w:rPr>
        <w:t xml:space="preserve">three feet, thence turning northwest 310 degrees </w:t>
      </w:r>
      <w:r w:rsidRPr="00AE6F93">
        <w:rPr>
          <w:strike/>
          <w:color w:val="000000" w:themeColor="text1"/>
          <w:u w:color="000000" w:themeColor="text1"/>
        </w:rPr>
        <w:lastRenderedPageBreak/>
        <w:t>and continuing for approximately four thousand one hundred ninety</w:t>
      </w:r>
      <w:r w:rsidR="004B1D03">
        <w:rPr>
          <w:strike/>
          <w:color w:val="000000" w:themeColor="text1"/>
          <w:u w:color="000000" w:themeColor="text1"/>
        </w:rPr>
        <w:noBreakHyphen/>
      </w:r>
      <w:r w:rsidRPr="00AE6F93">
        <w:rPr>
          <w:strike/>
          <w:color w:val="000000" w:themeColor="text1"/>
          <w:u w:color="000000" w:themeColor="text1"/>
        </w:rPr>
        <w:t>three feet, thence turning south 190 degrees and continuing approximately five thousand thirty</w:t>
      </w:r>
      <w:r w:rsidR="004B1D03">
        <w:rPr>
          <w:strike/>
          <w:color w:val="000000" w:themeColor="text1"/>
          <w:u w:color="000000" w:themeColor="text1"/>
        </w:rPr>
        <w:noBreakHyphen/>
      </w:r>
      <w:r w:rsidRPr="00AE6F93">
        <w:rPr>
          <w:strike/>
          <w:color w:val="000000" w:themeColor="text1"/>
          <w:u w:color="000000" w:themeColor="text1"/>
        </w:rPr>
        <w:t>one feet, thence returning east 105 degrees and continuing for approximately three thousand seven hundred seventy</w:t>
      </w:r>
      <w:r w:rsidR="004B1D03">
        <w:rPr>
          <w:strike/>
          <w:color w:val="000000" w:themeColor="text1"/>
          <w:u w:color="000000" w:themeColor="text1"/>
        </w:rPr>
        <w:noBreakHyphen/>
      </w:r>
      <w:r w:rsidRPr="00AE6F93">
        <w:rPr>
          <w:strike/>
          <w:color w:val="000000" w:themeColor="text1"/>
          <w:u w:color="000000" w:themeColor="text1"/>
        </w:rPr>
        <w:t>three feet, thence turning south again 190 degrees and continuing for approximately two thousand five hundred sixteen feet to its intersection with Highway 61, thence turning southeast 120 degrees and continuing approximately nineteen thousand sixty</w:t>
      </w:r>
      <w:r w:rsidR="004B1D03">
        <w:rPr>
          <w:strike/>
          <w:color w:val="000000" w:themeColor="text1"/>
          <w:u w:color="000000" w:themeColor="text1"/>
        </w:rPr>
        <w:noBreakHyphen/>
      </w:r>
      <w:r w:rsidRPr="00AE6F93">
        <w:rPr>
          <w:strike/>
          <w:color w:val="000000" w:themeColor="text1"/>
          <w:u w:color="000000" w:themeColor="text1"/>
        </w:rPr>
        <w:t>two feet to the north bank of Wappoo Creek, thence turning south 200 degrees and continuing approximately two thousand nine hundred thirty</w:t>
      </w:r>
      <w:r w:rsidR="004B1D03">
        <w:rPr>
          <w:strike/>
          <w:color w:val="000000" w:themeColor="text1"/>
          <w:u w:color="000000" w:themeColor="text1"/>
        </w:rPr>
        <w:noBreakHyphen/>
      </w:r>
      <w:r w:rsidRPr="00AE6F93">
        <w:rPr>
          <w:strike/>
          <w:color w:val="000000" w:themeColor="text1"/>
          <w:u w:color="000000" w:themeColor="text1"/>
        </w:rPr>
        <w:t>five feet, thence turning southeast 144 degrees and continuing for approximately two thousand nine hundred thirty</w:t>
      </w:r>
      <w:r w:rsidR="004B1D03">
        <w:rPr>
          <w:strike/>
          <w:color w:val="000000" w:themeColor="text1"/>
          <w:u w:color="000000" w:themeColor="text1"/>
        </w:rPr>
        <w:noBreakHyphen/>
      </w:r>
      <w:r w:rsidRPr="00AE6F93">
        <w:rPr>
          <w:strike/>
          <w:color w:val="000000" w:themeColor="text1"/>
          <w:u w:color="000000" w:themeColor="text1"/>
        </w:rPr>
        <w:t>five feet to a point just south of Harborview Road, thence turning east</w:t>
      </w:r>
      <w:r w:rsidR="004B1D03">
        <w:rPr>
          <w:strike/>
          <w:color w:val="000000" w:themeColor="text1"/>
          <w:u w:color="000000" w:themeColor="text1"/>
        </w:rPr>
        <w:noBreakHyphen/>
      </w:r>
      <w:r w:rsidRPr="00AE6F93">
        <w:rPr>
          <w:strike/>
          <w:color w:val="000000" w:themeColor="text1"/>
          <w:u w:color="000000" w:themeColor="text1"/>
        </w:rPr>
        <w:t>southeast 100 degrees and continuing for approximately one thousand two hundred fifty</w:t>
      </w:r>
      <w:r w:rsidR="004B1D03">
        <w:rPr>
          <w:strike/>
          <w:color w:val="000000" w:themeColor="text1"/>
          <w:u w:color="000000" w:themeColor="text1"/>
        </w:rPr>
        <w:noBreakHyphen/>
      </w:r>
      <w:r w:rsidRPr="00AE6F93">
        <w:rPr>
          <w:strike/>
          <w:color w:val="000000" w:themeColor="text1"/>
          <w:u w:color="000000" w:themeColor="text1"/>
        </w:rPr>
        <w:t>eight feet, thence turning southeast 130 degrees and continuing approximately one thousand six hundred seventy</w:t>
      </w:r>
      <w:r w:rsidR="004B1D03">
        <w:rPr>
          <w:strike/>
          <w:color w:val="000000" w:themeColor="text1"/>
          <w:u w:color="000000" w:themeColor="text1"/>
        </w:rPr>
        <w:noBreakHyphen/>
      </w:r>
      <w:r w:rsidRPr="00AE6F93">
        <w:rPr>
          <w:strike/>
          <w:color w:val="000000" w:themeColor="text1"/>
          <w:u w:color="000000" w:themeColor="text1"/>
        </w:rPr>
        <w:t>seven feet, thence turning east 100 degrees and continuing for approximately four thousand one hundred ninety</w:t>
      </w:r>
      <w:r w:rsidR="004B1D03">
        <w:rPr>
          <w:strike/>
          <w:color w:val="000000" w:themeColor="text1"/>
          <w:u w:color="000000" w:themeColor="text1"/>
        </w:rPr>
        <w:noBreakHyphen/>
      </w:r>
      <w:r w:rsidRPr="00AE6F93">
        <w:rPr>
          <w:strike/>
          <w:color w:val="000000" w:themeColor="text1"/>
          <w:u w:color="000000" w:themeColor="text1"/>
        </w:rPr>
        <w:t>three feet, thence turning northeast 30 degrees and continuing for approximately two thousand ninety</w:t>
      </w:r>
      <w:r w:rsidR="004B1D03">
        <w:rPr>
          <w:strike/>
          <w:color w:val="000000" w:themeColor="text1"/>
          <w:u w:color="000000" w:themeColor="text1"/>
        </w:rPr>
        <w:noBreakHyphen/>
      </w:r>
      <w:r w:rsidRPr="00AE6F93">
        <w:rPr>
          <w:strike/>
          <w:color w:val="000000" w:themeColor="text1"/>
          <w:u w:color="000000" w:themeColor="text1"/>
        </w:rPr>
        <w:t>six feet, thence turning east 80 degrees and continuing for approximately one thousand two hundred fifty</w:t>
      </w:r>
      <w:r w:rsidR="004B1D03">
        <w:rPr>
          <w:strike/>
          <w:color w:val="000000" w:themeColor="text1"/>
          <w:u w:color="000000" w:themeColor="text1"/>
        </w:rPr>
        <w:noBreakHyphen/>
      </w:r>
      <w:r w:rsidRPr="00AE6F93">
        <w:rPr>
          <w:strike/>
          <w:color w:val="000000" w:themeColor="text1"/>
          <w:u w:color="000000" w:themeColor="text1"/>
        </w:rPr>
        <w:t>eight feet, thence turning southeast 120 degrees and continuing for approximately one thousand two hundred fifty</w:t>
      </w:r>
      <w:r w:rsidR="004B1D03">
        <w:rPr>
          <w:strike/>
          <w:color w:val="000000" w:themeColor="text1"/>
          <w:u w:color="000000" w:themeColor="text1"/>
        </w:rPr>
        <w:noBreakHyphen/>
      </w:r>
      <w:r w:rsidRPr="00AE6F93">
        <w:rPr>
          <w:strike/>
          <w:color w:val="000000" w:themeColor="text1"/>
          <w:u w:color="000000" w:themeColor="text1"/>
        </w:rPr>
        <w:t>eight feet, thence turning south 200 degrees and continuing approximately one thousand six hundred seventy</w:t>
      </w:r>
      <w:r w:rsidR="004B1D03">
        <w:rPr>
          <w:strike/>
          <w:color w:val="000000" w:themeColor="text1"/>
          <w:u w:color="000000" w:themeColor="text1"/>
        </w:rPr>
        <w:noBreakHyphen/>
      </w:r>
      <w:r w:rsidRPr="00AE6F93">
        <w:rPr>
          <w:strike/>
          <w:color w:val="000000" w:themeColor="text1"/>
          <w:u w:color="000000" w:themeColor="text1"/>
        </w:rPr>
        <w:t>seven feet to the head of Kushiwah Creek, thence turning east</w:t>
      </w:r>
      <w:r w:rsidR="004B1D03">
        <w:rPr>
          <w:strike/>
          <w:color w:val="000000" w:themeColor="text1"/>
          <w:u w:color="000000" w:themeColor="text1"/>
        </w:rPr>
        <w:noBreakHyphen/>
      </w:r>
      <w:r w:rsidRPr="00AE6F93">
        <w:rPr>
          <w:strike/>
          <w:color w:val="000000" w:themeColor="text1"/>
          <w:u w:color="000000" w:themeColor="text1"/>
        </w:rPr>
        <w:t>southeast 110 degrees and continuing approximately four thousand one hundred ninety</w:t>
      </w:r>
      <w:r w:rsidR="004B1D03">
        <w:rPr>
          <w:strike/>
          <w:color w:val="000000" w:themeColor="text1"/>
          <w:u w:color="000000" w:themeColor="text1"/>
        </w:rPr>
        <w:noBreakHyphen/>
      </w:r>
      <w:r w:rsidRPr="00AE6F93">
        <w:rPr>
          <w:strike/>
          <w:color w:val="000000" w:themeColor="text1"/>
          <w:u w:color="000000" w:themeColor="text1"/>
        </w:rPr>
        <w:t>three feet, thence turning northeast 30 degrees and continuing for approximately eight hundred thirty</w:t>
      </w:r>
      <w:r w:rsidR="004B1D03">
        <w:rPr>
          <w:strike/>
          <w:color w:val="000000" w:themeColor="text1"/>
          <w:u w:color="000000" w:themeColor="text1"/>
        </w:rPr>
        <w:noBreakHyphen/>
      </w:r>
      <w:r w:rsidRPr="00AE6F93">
        <w:rPr>
          <w:strike/>
          <w:color w:val="000000" w:themeColor="text1"/>
          <w:u w:color="000000" w:themeColor="text1"/>
        </w:rPr>
        <w:t>nine feet, thence turning northwest 320 degrees and continuing for approximately two thousand five hundred sixteen feet, thence turning north 20 degrees and continuing approximately six hundred twenty</w:t>
      </w:r>
      <w:r w:rsidR="004B1D03">
        <w:rPr>
          <w:strike/>
          <w:color w:val="000000" w:themeColor="text1"/>
          <w:u w:color="000000" w:themeColor="text1"/>
        </w:rPr>
        <w:noBreakHyphen/>
      </w:r>
      <w:r w:rsidRPr="00AE6F93">
        <w:rPr>
          <w:strike/>
          <w:color w:val="000000" w:themeColor="text1"/>
          <w:u w:color="000000" w:themeColor="text1"/>
        </w:rPr>
        <w:t>nine feet, thence turning east</w:t>
      </w:r>
      <w:r w:rsidR="004B1D03">
        <w:rPr>
          <w:strike/>
          <w:color w:val="000000" w:themeColor="text1"/>
          <w:u w:color="000000" w:themeColor="text1"/>
        </w:rPr>
        <w:noBreakHyphen/>
      </w:r>
      <w:r w:rsidRPr="00AE6F93">
        <w:rPr>
          <w:strike/>
          <w:color w:val="000000" w:themeColor="text1"/>
          <w:u w:color="000000" w:themeColor="text1"/>
        </w:rPr>
        <w:t>southeast 110 degrees and continuing for approximately two thousand nine hundred thirty</w:t>
      </w:r>
      <w:r w:rsidR="004B1D03">
        <w:rPr>
          <w:strike/>
          <w:color w:val="000000" w:themeColor="text1"/>
          <w:u w:color="000000" w:themeColor="text1"/>
        </w:rPr>
        <w:noBreakHyphen/>
      </w:r>
      <w:r w:rsidRPr="00AE6F93">
        <w:rPr>
          <w:strike/>
          <w:color w:val="000000" w:themeColor="text1"/>
          <w:u w:color="000000" w:themeColor="text1"/>
        </w:rPr>
        <w:t>five feet, thence returning due north and continuing for approximately one thousand two hundred fifty</w:t>
      </w:r>
      <w:r w:rsidR="004B1D03">
        <w:rPr>
          <w:strike/>
          <w:color w:val="000000" w:themeColor="text1"/>
          <w:u w:color="000000" w:themeColor="text1"/>
        </w:rPr>
        <w:noBreakHyphen/>
      </w:r>
      <w:r w:rsidRPr="00AE6F93">
        <w:rPr>
          <w:strike/>
          <w:color w:val="000000" w:themeColor="text1"/>
          <w:u w:color="000000" w:themeColor="text1"/>
        </w:rPr>
        <w:t>eight feet, thence turning due east and continuing for approximately three thousand seven hundred seventy</w:t>
      </w:r>
      <w:r w:rsidR="004B1D03">
        <w:rPr>
          <w:strike/>
          <w:color w:val="000000" w:themeColor="text1"/>
          <w:u w:color="000000" w:themeColor="text1"/>
        </w:rPr>
        <w:noBreakHyphen/>
      </w:r>
      <w:r w:rsidRPr="00AE6F93">
        <w:rPr>
          <w:strike/>
          <w:color w:val="000000" w:themeColor="text1"/>
          <w:u w:color="000000" w:themeColor="text1"/>
        </w:rPr>
        <w:t>three feet along the southern edge of Charleston Harbor, thence turning northeast 60 degrees and continuing for approximately one thousand two hundred fifty</w:t>
      </w:r>
      <w:r w:rsidR="004B1D03">
        <w:rPr>
          <w:strike/>
          <w:color w:val="000000" w:themeColor="text1"/>
          <w:u w:color="000000" w:themeColor="text1"/>
        </w:rPr>
        <w:noBreakHyphen/>
      </w:r>
      <w:r w:rsidRPr="00AE6F93">
        <w:rPr>
          <w:strike/>
          <w:color w:val="000000" w:themeColor="text1"/>
          <w:u w:color="000000" w:themeColor="text1"/>
        </w:rPr>
        <w:t>eight feet to the point at Fort Johnson, thence turning due south and continuing approximately nine thousand two hundred twenty</w:t>
      </w:r>
      <w:r w:rsidR="004B1D03">
        <w:rPr>
          <w:strike/>
          <w:color w:val="000000" w:themeColor="text1"/>
          <w:u w:color="000000" w:themeColor="text1"/>
        </w:rPr>
        <w:noBreakHyphen/>
      </w:r>
      <w:r w:rsidRPr="00AE6F93">
        <w:rPr>
          <w:strike/>
          <w:color w:val="000000" w:themeColor="text1"/>
          <w:u w:color="000000" w:themeColor="text1"/>
        </w:rPr>
        <w:t xml:space="preserve">four feet to a point on the west bank of Schooper (Schooner) Creek, thence turning due east and continuing for </w:t>
      </w:r>
      <w:r w:rsidRPr="00AE6F93">
        <w:rPr>
          <w:strike/>
          <w:color w:val="000000" w:themeColor="text1"/>
          <w:u w:color="000000" w:themeColor="text1"/>
        </w:rPr>
        <w:lastRenderedPageBreak/>
        <w:t>approximately six thousand seven hundred eight feet across Morris Island along the dike on the north end of the spoil area, thence turning northeast 50 degrees and continuing approximately sixteen thousand three hundred fifty</w:t>
      </w:r>
      <w:r w:rsidR="004B1D03">
        <w:rPr>
          <w:strike/>
          <w:color w:val="000000" w:themeColor="text1"/>
          <w:u w:color="000000" w:themeColor="text1"/>
        </w:rPr>
        <w:noBreakHyphen/>
      </w:r>
      <w:r w:rsidRPr="00AE6F93">
        <w:rPr>
          <w:strike/>
          <w:color w:val="000000" w:themeColor="text1"/>
          <w:u w:color="000000" w:themeColor="text1"/>
        </w:rPr>
        <w:t>one feet across the mouth of Charleston Harbor to the point of beginning on Sullivan</w:t>
      </w:r>
      <w:r w:rsidR="004B1D03" w:rsidRPr="004B1D03">
        <w:rPr>
          <w:strike/>
          <w:color w:val="000000" w:themeColor="text1"/>
          <w:u w:color="000000" w:themeColor="text1"/>
        </w:rPr>
        <w:t>’</w:t>
      </w:r>
      <w:r w:rsidRPr="00AE6F93">
        <w:rPr>
          <w:strike/>
          <w:color w:val="000000" w:themeColor="text1"/>
          <w:u w:color="000000" w:themeColor="text1"/>
        </w:rPr>
        <w:t>s Island.</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E6F93">
        <w:rPr>
          <w:color w:val="000000" w:themeColor="text1"/>
          <w:u w:val="single" w:color="000000" w:themeColor="text1"/>
        </w:rPr>
        <w:t>The area in Charleston County beginning at the foot of Station 22 1/2 Street on Sullivan</w:t>
      </w:r>
      <w:r w:rsidR="004B1D03" w:rsidRPr="004B1D03">
        <w:rPr>
          <w:color w:val="000000" w:themeColor="text1"/>
          <w:u w:val="single" w:color="000000" w:themeColor="text1"/>
        </w:rPr>
        <w:t>’</w:t>
      </w:r>
      <w:r w:rsidRPr="00AE6F93">
        <w:rPr>
          <w:color w:val="000000" w:themeColor="text1"/>
          <w:u w:val="single" w:color="000000" w:themeColor="text1"/>
        </w:rPr>
        <w:t>s Island; thence 332°47</w:t>
      </w:r>
      <w:r w:rsidR="004B1D03" w:rsidRPr="004B1D03">
        <w:rPr>
          <w:color w:val="000000" w:themeColor="text1"/>
          <w:u w:val="single" w:color="000000" w:themeColor="text1"/>
        </w:rPr>
        <w:t>’</w:t>
      </w:r>
      <w:r w:rsidRPr="00AE6F93">
        <w:rPr>
          <w:color w:val="000000" w:themeColor="text1"/>
          <w:u w:val="single" w:color="000000" w:themeColor="text1"/>
        </w:rPr>
        <w:t>51” following Ben Sawyer Boulevard (Highway 703) into Mt. Pleasant for approximately 10672.74</w:t>
      </w:r>
      <w:r w:rsidR="004B1D03" w:rsidRPr="004B1D03">
        <w:rPr>
          <w:color w:val="000000" w:themeColor="text1"/>
          <w:u w:val="single" w:color="000000" w:themeColor="text1"/>
        </w:rPr>
        <w:t>’</w:t>
      </w:r>
      <w:r w:rsidRPr="00AE6F93">
        <w:rPr>
          <w:color w:val="000000" w:themeColor="text1"/>
          <w:u w:val="single" w:color="000000" w:themeColor="text1"/>
        </w:rPr>
        <w:t xml:space="preserve"> to a point just south of Center Street where the marsh of the upper reaches of Jeanette Creek meets highland; thence 226°30</w:t>
      </w:r>
      <w:r w:rsidR="004B1D03" w:rsidRPr="004B1D03">
        <w:rPr>
          <w:color w:val="000000" w:themeColor="text1"/>
          <w:u w:val="single" w:color="000000" w:themeColor="text1"/>
        </w:rPr>
        <w:t>’</w:t>
      </w:r>
      <w:r w:rsidRPr="00AE6F93">
        <w:rPr>
          <w:color w:val="000000" w:themeColor="text1"/>
          <w:u w:val="single" w:color="000000" w:themeColor="text1"/>
        </w:rPr>
        <w:t>39” and continuing for approximately 5711.45</w:t>
      </w:r>
      <w:r w:rsidR="004B1D03" w:rsidRPr="004B1D03">
        <w:rPr>
          <w:color w:val="000000" w:themeColor="text1"/>
          <w:u w:val="single" w:color="000000" w:themeColor="text1"/>
        </w:rPr>
        <w:t>’</w:t>
      </w:r>
      <w:r w:rsidRPr="00AE6F93">
        <w:rPr>
          <w:color w:val="000000" w:themeColor="text1"/>
          <w:u w:val="single" w:color="000000" w:themeColor="text1"/>
        </w:rPr>
        <w:t xml:space="preserve"> to Pitt Street; thence 315°06</w:t>
      </w:r>
      <w:r w:rsidR="004B1D03" w:rsidRPr="004B1D03">
        <w:rPr>
          <w:color w:val="000000" w:themeColor="text1"/>
          <w:u w:val="single" w:color="000000" w:themeColor="text1"/>
        </w:rPr>
        <w:t>’</w:t>
      </w:r>
      <w:r w:rsidRPr="00AE6F93">
        <w:rPr>
          <w:color w:val="000000" w:themeColor="text1"/>
          <w:u w:val="single" w:color="000000" w:themeColor="text1"/>
        </w:rPr>
        <w:t>28” and continuing for approximately 5601.19</w:t>
      </w:r>
      <w:r w:rsidR="004B1D03" w:rsidRPr="004B1D03">
        <w:rPr>
          <w:color w:val="000000" w:themeColor="text1"/>
          <w:u w:val="single" w:color="000000" w:themeColor="text1"/>
        </w:rPr>
        <w:t>’</w:t>
      </w:r>
      <w:r w:rsidRPr="00AE6F93">
        <w:rPr>
          <w:color w:val="000000" w:themeColor="text1"/>
          <w:u w:val="single" w:color="000000" w:themeColor="text1"/>
        </w:rPr>
        <w:t>; thence 42°35</w:t>
      </w:r>
      <w:r w:rsidR="004B1D03" w:rsidRPr="004B1D03">
        <w:rPr>
          <w:color w:val="000000" w:themeColor="text1"/>
          <w:u w:val="single" w:color="000000" w:themeColor="text1"/>
        </w:rPr>
        <w:t>’</w:t>
      </w:r>
      <w:r w:rsidRPr="00AE6F93">
        <w:rPr>
          <w:color w:val="000000" w:themeColor="text1"/>
          <w:u w:val="single" w:color="000000" w:themeColor="text1"/>
        </w:rPr>
        <w:t>09” and continuing for approximately 96.36</w:t>
      </w:r>
      <w:r w:rsidR="004B1D03" w:rsidRPr="004B1D03">
        <w:rPr>
          <w:color w:val="000000" w:themeColor="text1"/>
          <w:u w:val="single" w:color="000000" w:themeColor="text1"/>
        </w:rPr>
        <w:t>’</w:t>
      </w:r>
      <w:r w:rsidRPr="00AE6F93">
        <w:rPr>
          <w:color w:val="000000" w:themeColor="text1"/>
          <w:u w:val="single" w:color="000000" w:themeColor="text1"/>
        </w:rPr>
        <w:t>; thence 315°40</w:t>
      </w:r>
      <w:r w:rsidR="004B1D03" w:rsidRPr="004B1D03">
        <w:rPr>
          <w:color w:val="000000" w:themeColor="text1"/>
          <w:u w:val="single" w:color="000000" w:themeColor="text1"/>
        </w:rPr>
        <w:t>’</w:t>
      </w:r>
      <w:r w:rsidRPr="00AE6F93">
        <w:rPr>
          <w:color w:val="000000" w:themeColor="text1"/>
          <w:u w:val="single" w:color="000000" w:themeColor="text1"/>
        </w:rPr>
        <w:t>50” and continuing for approximately 546.86</w:t>
      </w:r>
      <w:r w:rsidR="004B1D03" w:rsidRPr="004B1D03">
        <w:rPr>
          <w:color w:val="000000" w:themeColor="text1"/>
          <w:u w:val="single" w:color="000000" w:themeColor="text1"/>
        </w:rPr>
        <w:t>’</w:t>
      </w:r>
      <w:r w:rsidRPr="00AE6F93">
        <w:rPr>
          <w:color w:val="000000" w:themeColor="text1"/>
          <w:u w:val="single" w:color="000000" w:themeColor="text1"/>
        </w:rPr>
        <w:t>; thence 317°58</w:t>
      </w:r>
      <w:r w:rsidR="004B1D03" w:rsidRPr="004B1D03">
        <w:rPr>
          <w:color w:val="000000" w:themeColor="text1"/>
          <w:u w:val="single" w:color="000000" w:themeColor="text1"/>
        </w:rPr>
        <w:t>’</w:t>
      </w:r>
      <w:r w:rsidRPr="00AE6F93">
        <w:rPr>
          <w:color w:val="000000" w:themeColor="text1"/>
          <w:u w:val="single" w:color="000000" w:themeColor="text1"/>
        </w:rPr>
        <w:t>41” and continuing for approximately 675.02</w:t>
      </w:r>
      <w:r w:rsidR="004B1D03" w:rsidRPr="004B1D03">
        <w:rPr>
          <w:color w:val="000000" w:themeColor="text1"/>
          <w:u w:val="single" w:color="000000" w:themeColor="text1"/>
        </w:rPr>
        <w:t>’</w:t>
      </w:r>
      <w:r w:rsidRPr="00AE6F93">
        <w:rPr>
          <w:color w:val="000000" w:themeColor="text1"/>
          <w:u w:val="single" w:color="000000" w:themeColor="text1"/>
        </w:rPr>
        <w:t>; thence 46°54</w:t>
      </w:r>
      <w:r w:rsidR="004B1D03" w:rsidRPr="004B1D03">
        <w:rPr>
          <w:color w:val="000000" w:themeColor="text1"/>
          <w:u w:val="single" w:color="000000" w:themeColor="text1"/>
        </w:rPr>
        <w:t>’</w:t>
      </w:r>
      <w:r w:rsidRPr="00AE6F93">
        <w:rPr>
          <w:color w:val="000000" w:themeColor="text1"/>
          <w:u w:val="single" w:color="000000" w:themeColor="text1"/>
        </w:rPr>
        <w:t>12” and continuing for approximately 349.17</w:t>
      </w:r>
      <w:r w:rsidR="004B1D03" w:rsidRPr="004B1D03">
        <w:rPr>
          <w:color w:val="000000" w:themeColor="text1"/>
          <w:u w:val="single" w:color="000000" w:themeColor="text1"/>
        </w:rPr>
        <w:t>’</w:t>
      </w:r>
      <w:r w:rsidRPr="00AE6F93">
        <w:rPr>
          <w:color w:val="000000" w:themeColor="text1"/>
          <w:u w:val="single" w:color="000000" w:themeColor="text1"/>
        </w:rPr>
        <w:t xml:space="preserve"> to the intersection of Coleman Boulevard; thence 316°01</w:t>
      </w:r>
      <w:r w:rsidR="004B1D03" w:rsidRPr="004B1D03">
        <w:rPr>
          <w:color w:val="000000" w:themeColor="text1"/>
          <w:u w:val="single" w:color="000000" w:themeColor="text1"/>
        </w:rPr>
        <w:t>’</w:t>
      </w:r>
      <w:r w:rsidRPr="00AE6F93">
        <w:rPr>
          <w:color w:val="000000" w:themeColor="text1"/>
          <w:u w:val="single" w:color="000000" w:themeColor="text1"/>
        </w:rPr>
        <w:t>24” following Coleman Boulevard across Shem Creek and continuing for approximately 1249.48</w:t>
      </w:r>
      <w:r w:rsidR="004B1D03" w:rsidRPr="004B1D03">
        <w:rPr>
          <w:color w:val="000000" w:themeColor="text1"/>
          <w:u w:val="single" w:color="000000" w:themeColor="text1"/>
        </w:rPr>
        <w:t>’</w:t>
      </w:r>
      <w:r w:rsidRPr="00AE6F93">
        <w:rPr>
          <w:color w:val="000000" w:themeColor="text1"/>
          <w:u w:val="single" w:color="000000" w:themeColor="text1"/>
        </w:rPr>
        <w:t>; thence 310°00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11746.20</w:t>
      </w:r>
      <w:r w:rsidR="004B1D03" w:rsidRPr="004B1D03">
        <w:rPr>
          <w:color w:val="000000" w:themeColor="text1"/>
          <w:u w:val="single" w:color="000000" w:themeColor="text1"/>
        </w:rPr>
        <w:t>’</w:t>
      </w:r>
      <w:r w:rsidRPr="00AE6F93">
        <w:rPr>
          <w:color w:val="000000" w:themeColor="text1"/>
          <w:u w:val="single" w:color="000000" w:themeColor="text1"/>
        </w:rPr>
        <w:t xml:space="preserve"> to the eastern range marker for the Drum Island Channel Range just south of Remley</w:t>
      </w:r>
      <w:r w:rsidR="004B1D03" w:rsidRPr="004B1D03">
        <w:rPr>
          <w:color w:val="000000" w:themeColor="text1"/>
          <w:u w:val="single" w:color="000000" w:themeColor="text1"/>
        </w:rPr>
        <w:t>’</w:t>
      </w:r>
      <w:r w:rsidRPr="00AE6F93">
        <w:rPr>
          <w:color w:val="000000" w:themeColor="text1"/>
          <w:u w:val="single" w:color="000000" w:themeColor="text1"/>
        </w:rPr>
        <w:t>s Point;</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val="single" w:color="000000" w:themeColor="text1"/>
        </w:rPr>
        <w:t>thence 291°44</w:t>
      </w:r>
      <w:r w:rsidR="004B1D03" w:rsidRPr="004B1D03">
        <w:rPr>
          <w:color w:val="000000" w:themeColor="text1"/>
          <w:u w:val="single" w:color="000000" w:themeColor="text1"/>
        </w:rPr>
        <w:t>’</w:t>
      </w:r>
      <w:r w:rsidRPr="00AE6F93">
        <w:rPr>
          <w:color w:val="000000" w:themeColor="text1"/>
          <w:u w:val="single" w:color="000000" w:themeColor="text1"/>
        </w:rPr>
        <w:t>09” and continuing for approximately 6080.00</w:t>
      </w:r>
      <w:r w:rsidR="004B1D03" w:rsidRPr="004B1D03">
        <w:rPr>
          <w:color w:val="000000" w:themeColor="text1"/>
          <w:u w:val="single" w:color="000000" w:themeColor="text1"/>
        </w:rPr>
        <w:t>’</w:t>
      </w:r>
      <w:r w:rsidRPr="00AE6F93">
        <w:rPr>
          <w:color w:val="000000" w:themeColor="text1"/>
          <w:u w:val="single" w:color="000000" w:themeColor="text1"/>
        </w:rPr>
        <w:t xml:space="preserve"> through the Drum Reach; thence due west and continuing for approximately 7960.00</w:t>
      </w:r>
      <w:r w:rsidR="004B1D03" w:rsidRPr="004B1D03">
        <w:rPr>
          <w:color w:val="000000" w:themeColor="text1"/>
          <w:u w:val="single" w:color="000000" w:themeColor="text1"/>
        </w:rPr>
        <w:t>’</w:t>
      </w:r>
      <w:r w:rsidRPr="00AE6F93">
        <w:rPr>
          <w:color w:val="000000" w:themeColor="text1"/>
          <w:u w:val="single" w:color="000000" w:themeColor="text1"/>
        </w:rPr>
        <w:t xml:space="preserve"> across the Charleston peninsula; thence 330°00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9643.00</w:t>
      </w:r>
      <w:r w:rsidR="004B1D03" w:rsidRPr="004B1D03">
        <w:rPr>
          <w:color w:val="000000" w:themeColor="text1"/>
          <w:u w:val="single" w:color="000000" w:themeColor="text1"/>
        </w:rPr>
        <w:t>’</w:t>
      </w:r>
      <w:r w:rsidRPr="00AE6F93">
        <w:rPr>
          <w:color w:val="000000" w:themeColor="text1"/>
          <w:u w:val="single" w:color="000000" w:themeColor="text1"/>
        </w:rPr>
        <w:t xml:space="preserve"> along the east side of the Ashley River; thence 279°04</w:t>
      </w:r>
      <w:r w:rsidR="004B1D03" w:rsidRPr="004B1D03">
        <w:rPr>
          <w:color w:val="000000" w:themeColor="text1"/>
          <w:u w:val="single" w:color="000000" w:themeColor="text1"/>
        </w:rPr>
        <w:t>’</w:t>
      </w:r>
      <w:r w:rsidRPr="00AE6F93">
        <w:rPr>
          <w:color w:val="000000" w:themeColor="text1"/>
          <w:u w:val="single" w:color="000000" w:themeColor="text1"/>
        </w:rPr>
        <w:t>59” and continuing for approximately 7617.53</w:t>
      </w:r>
      <w:r w:rsidR="004B1D03" w:rsidRPr="004B1D03">
        <w:rPr>
          <w:color w:val="000000" w:themeColor="text1"/>
          <w:u w:val="single" w:color="000000" w:themeColor="text1"/>
        </w:rPr>
        <w:t>’</w:t>
      </w:r>
      <w:r w:rsidRPr="00AE6F93">
        <w:rPr>
          <w:color w:val="000000" w:themeColor="text1"/>
          <w:u w:val="single" w:color="000000" w:themeColor="text1"/>
        </w:rPr>
        <w:t>; thence 154°18</w:t>
      </w:r>
      <w:r w:rsidR="004B1D03" w:rsidRPr="004B1D03">
        <w:rPr>
          <w:color w:val="000000" w:themeColor="text1"/>
          <w:u w:val="single" w:color="000000" w:themeColor="text1"/>
        </w:rPr>
        <w:t>’</w:t>
      </w:r>
      <w:r w:rsidRPr="00AE6F93">
        <w:rPr>
          <w:color w:val="000000" w:themeColor="text1"/>
          <w:u w:val="single" w:color="000000" w:themeColor="text1"/>
        </w:rPr>
        <w:t>05” and continuing for approximately 10204.25</w:t>
      </w:r>
      <w:r w:rsidR="004B1D03" w:rsidRPr="004B1D03">
        <w:rPr>
          <w:color w:val="000000" w:themeColor="text1"/>
          <w:u w:val="single" w:color="000000" w:themeColor="text1"/>
        </w:rPr>
        <w:t>’</w:t>
      </w:r>
      <w:r w:rsidRPr="00AE6F93">
        <w:rPr>
          <w:color w:val="000000" w:themeColor="text1"/>
          <w:u w:val="single" w:color="000000" w:themeColor="text1"/>
        </w:rPr>
        <w:t xml:space="preserve"> to a point on the west bank of the Ashley River just south of the WTMA radio tower; thence 200°00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3354.00</w:t>
      </w:r>
      <w:r w:rsidR="004B1D03" w:rsidRPr="004B1D03">
        <w:rPr>
          <w:color w:val="000000" w:themeColor="text1"/>
          <w:u w:val="single" w:color="000000" w:themeColor="text1"/>
        </w:rPr>
        <w:t>’</w:t>
      </w:r>
      <w:r w:rsidRPr="00AE6F93">
        <w:rPr>
          <w:color w:val="000000" w:themeColor="text1"/>
          <w:u w:val="single" w:color="000000" w:themeColor="text1"/>
        </w:rPr>
        <w:t>; thence 170°00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3773.00</w:t>
      </w:r>
      <w:r w:rsidR="004B1D03" w:rsidRPr="004B1D03">
        <w:rPr>
          <w:color w:val="000000" w:themeColor="text1"/>
          <w:u w:val="single" w:color="000000" w:themeColor="text1"/>
        </w:rPr>
        <w:t>’</w:t>
      </w:r>
      <w:r w:rsidRPr="00AE6F93">
        <w:rPr>
          <w:color w:val="000000" w:themeColor="text1"/>
          <w:u w:val="single" w:color="000000" w:themeColor="text1"/>
        </w:rPr>
        <w:t>; thence 310°00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4193.00</w:t>
      </w:r>
      <w:r w:rsidR="004B1D03" w:rsidRPr="004B1D03">
        <w:rPr>
          <w:color w:val="000000" w:themeColor="text1"/>
          <w:u w:val="single" w:color="000000" w:themeColor="text1"/>
        </w:rPr>
        <w:t>’</w:t>
      </w:r>
      <w:r w:rsidRPr="00AE6F93">
        <w:rPr>
          <w:color w:val="000000" w:themeColor="text1"/>
          <w:u w:val="single" w:color="000000" w:themeColor="text1"/>
        </w:rPr>
        <w:t>; thence 190°00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5031.00</w:t>
      </w:r>
      <w:r w:rsidR="004B1D03" w:rsidRPr="004B1D03">
        <w:rPr>
          <w:color w:val="000000" w:themeColor="text1"/>
          <w:u w:val="single" w:color="000000" w:themeColor="text1"/>
        </w:rPr>
        <w:t>’</w:t>
      </w:r>
      <w:r w:rsidRPr="00AE6F93">
        <w:rPr>
          <w:color w:val="000000" w:themeColor="text1"/>
          <w:u w:val="single" w:color="000000" w:themeColor="text1"/>
        </w:rPr>
        <w:t>; thence 105°00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3773.00</w:t>
      </w:r>
      <w:r w:rsidR="004B1D03" w:rsidRPr="004B1D03">
        <w:rPr>
          <w:color w:val="000000" w:themeColor="text1"/>
          <w:u w:val="single" w:color="000000" w:themeColor="text1"/>
        </w:rPr>
        <w:t>’</w:t>
      </w:r>
      <w:r w:rsidRPr="00AE6F93">
        <w:rPr>
          <w:color w:val="000000" w:themeColor="text1"/>
          <w:u w:val="single" w:color="000000" w:themeColor="text1"/>
        </w:rPr>
        <w:t>; thence 189°36</w:t>
      </w:r>
      <w:r w:rsidR="004B1D03" w:rsidRPr="004B1D03">
        <w:rPr>
          <w:color w:val="000000" w:themeColor="text1"/>
          <w:u w:val="single" w:color="000000" w:themeColor="text1"/>
        </w:rPr>
        <w:t>’</w:t>
      </w:r>
      <w:r w:rsidRPr="00AE6F93">
        <w:rPr>
          <w:color w:val="000000" w:themeColor="text1"/>
          <w:u w:val="single" w:color="000000" w:themeColor="text1"/>
        </w:rPr>
        <w:t>09” and continuing for approximately 1785.89</w:t>
      </w:r>
      <w:r w:rsidR="004B1D03" w:rsidRPr="004B1D03">
        <w:rPr>
          <w:color w:val="000000" w:themeColor="text1"/>
          <w:u w:val="single" w:color="000000" w:themeColor="text1"/>
        </w:rPr>
        <w:t>’</w:t>
      </w:r>
      <w:r w:rsidRPr="00AE6F93">
        <w:rPr>
          <w:color w:val="000000" w:themeColor="text1"/>
          <w:u w:val="single" w:color="000000" w:themeColor="text1"/>
        </w:rPr>
        <w:t xml:space="preserve"> to the intersection of Highway 61; thence 132°12</w:t>
      </w:r>
      <w:r w:rsidR="004B1D03" w:rsidRPr="004B1D03">
        <w:rPr>
          <w:color w:val="000000" w:themeColor="text1"/>
          <w:u w:val="single" w:color="000000" w:themeColor="text1"/>
        </w:rPr>
        <w:t>’</w:t>
      </w:r>
      <w:r w:rsidRPr="00AE6F93">
        <w:rPr>
          <w:color w:val="000000" w:themeColor="text1"/>
          <w:u w:val="single" w:color="000000" w:themeColor="text1"/>
        </w:rPr>
        <w:t>36” and continuing for approximately 9390.67</w:t>
      </w:r>
      <w:r w:rsidR="004B1D03" w:rsidRPr="004B1D03">
        <w:rPr>
          <w:color w:val="000000" w:themeColor="text1"/>
          <w:u w:val="single" w:color="000000" w:themeColor="text1"/>
        </w:rPr>
        <w:t>’</w:t>
      </w:r>
      <w:r w:rsidRPr="00AE6F93">
        <w:rPr>
          <w:color w:val="000000" w:themeColor="text1"/>
          <w:u w:val="single" w:color="000000" w:themeColor="text1"/>
        </w:rPr>
        <w:t xml:space="preserve"> to the north bank of Wappoo Creek; thence 200°00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4413.48</w:t>
      </w:r>
      <w:r w:rsidR="004B1D03" w:rsidRPr="004B1D03">
        <w:rPr>
          <w:color w:val="000000" w:themeColor="text1"/>
          <w:u w:val="single" w:color="000000" w:themeColor="text1"/>
        </w:rPr>
        <w:t>’</w:t>
      </w:r>
      <w:r w:rsidRPr="00AE6F93">
        <w:rPr>
          <w:color w:val="000000" w:themeColor="text1"/>
          <w:u w:val="single" w:color="000000" w:themeColor="text1"/>
        </w:rPr>
        <w:t>; thence 144°00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2935.00</w:t>
      </w:r>
      <w:r w:rsidR="004B1D03" w:rsidRPr="004B1D03">
        <w:rPr>
          <w:color w:val="000000" w:themeColor="text1"/>
          <w:u w:val="single" w:color="000000" w:themeColor="text1"/>
        </w:rPr>
        <w:t>’</w:t>
      </w:r>
      <w:r w:rsidRPr="00AE6F93">
        <w:rPr>
          <w:color w:val="000000" w:themeColor="text1"/>
          <w:u w:val="single" w:color="000000" w:themeColor="text1"/>
        </w:rPr>
        <w:t xml:space="preserve"> to a point just south of Harborview Road; thence 100°00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1258.00</w:t>
      </w:r>
      <w:r w:rsidR="004B1D03" w:rsidRPr="004B1D03">
        <w:rPr>
          <w:color w:val="000000" w:themeColor="text1"/>
          <w:u w:val="single" w:color="000000" w:themeColor="text1"/>
        </w:rPr>
        <w:t>’</w:t>
      </w:r>
      <w:r w:rsidRPr="00AE6F93">
        <w:rPr>
          <w:color w:val="000000" w:themeColor="text1"/>
          <w:u w:val="single" w:color="000000" w:themeColor="text1"/>
        </w:rPr>
        <w:t>; thence 130°00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1677.00</w:t>
      </w:r>
      <w:r w:rsidR="004B1D03" w:rsidRPr="004B1D03">
        <w:rPr>
          <w:color w:val="000000" w:themeColor="text1"/>
          <w:u w:val="single" w:color="000000" w:themeColor="text1"/>
        </w:rPr>
        <w:t>’</w:t>
      </w:r>
      <w:r w:rsidRPr="00AE6F93">
        <w:rPr>
          <w:color w:val="000000" w:themeColor="text1"/>
          <w:u w:val="single" w:color="000000" w:themeColor="text1"/>
        </w:rPr>
        <w:t>; thence 100°00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4193.00</w:t>
      </w:r>
      <w:r w:rsidR="004B1D03" w:rsidRPr="004B1D03">
        <w:rPr>
          <w:color w:val="000000" w:themeColor="text1"/>
          <w:u w:val="single" w:color="000000" w:themeColor="text1"/>
        </w:rPr>
        <w:t>’</w:t>
      </w:r>
      <w:r w:rsidRPr="00AE6F93">
        <w:rPr>
          <w:color w:val="000000" w:themeColor="text1"/>
          <w:u w:val="single" w:color="000000" w:themeColor="text1"/>
        </w:rPr>
        <w:t>; thence 30°00</w:t>
      </w:r>
      <w:r w:rsidR="004B1D03" w:rsidRPr="004B1D03">
        <w:rPr>
          <w:color w:val="000000" w:themeColor="text1"/>
          <w:u w:val="single" w:color="000000" w:themeColor="text1"/>
        </w:rPr>
        <w:t>’</w:t>
      </w:r>
      <w:r w:rsidRPr="00AE6F93">
        <w:rPr>
          <w:color w:val="000000" w:themeColor="text1"/>
          <w:u w:val="single" w:color="000000" w:themeColor="text1"/>
        </w:rPr>
        <w:t xml:space="preserve">00” and continuing for </w:t>
      </w:r>
      <w:r w:rsidRPr="00AE6F93">
        <w:rPr>
          <w:color w:val="000000" w:themeColor="text1"/>
          <w:u w:val="single" w:color="000000" w:themeColor="text1"/>
        </w:rPr>
        <w:lastRenderedPageBreak/>
        <w:t>approximately 2096.00</w:t>
      </w:r>
      <w:r w:rsidR="004B1D03" w:rsidRPr="004B1D03">
        <w:rPr>
          <w:color w:val="000000" w:themeColor="text1"/>
          <w:u w:val="single" w:color="000000" w:themeColor="text1"/>
        </w:rPr>
        <w:t>’</w:t>
      </w:r>
      <w:r w:rsidRPr="00AE6F93">
        <w:rPr>
          <w:color w:val="000000" w:themeColor="text1"/>
          <w:u w:val="single" w:color="000000" w:themeColor="text1"/>
        </w:rPr>
        <w:t>; thence 80°00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1258.00</w:t>
      </w:r>
      <w:r w:rsidR="004B1D03" w:rsidRPr="004B1D03">
        <w:rPr>
          <w:color w:val="000000" w:themeColor="text1"/>
          <w:u w:val="single" w:color="000000" w:themeColor="text1"/>
        </w:rPr>
        <w:t>’</w:t>
      </w:r>
      <w:r w:rsidRPr="00AE6F93">
        <w:rPr>
          <w:color w:val="000000" w:themeColor="text1"/>
          <w:u w:val="single" w:color="000000" w:themeColor="text1"/>
        </w:rPr>
        <w:t>; thence 120°00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1258.00</w:t>
      </w:r>
      <w:r w:rsidR="004B1D03" w:rsidRPr="004B1D03">
        <w:rPr>
          <w:color w:val="000000" w:themeColor="text1"/>
          <w:u w:val="single" w:color="000000" w:themeColor="text1"/>
        </w:rPr>
        <w:t>’</w:t>
      </w:r>
      <w:r w:rsidRPr="00AE6F93">
        <w:rPr>
          <w:color w:val="000000" w:themeColor="text1"/>
          <w:u w:val="single" w:color="000000" w:themeColor="text1"/>
        </w:rPr>
        <w:t>; thence 200°00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2147.63</w:t>
      </w:r>
      <w:r w:rsidR="004B1D03" w:rsidRPr="004B1D03">
        <w:rPr>
          <w:color w:val="000000" w:themeColor="text1"/>
          <w:u w:val="single" w:color="000000" w:themeColor="text1"/>
        </w:rPr>
        <w:t>’</w:t>
      </w:r>
      <w:r w:rsidRPr="00AE6F93">
        <w:rPr>
          <w:color w:val="000000" w:themeColor="text1"/>
          <w:u w:val="single" w:color="000000" w:themeColor="text1"/>
        </w:rPr>
        <w:t xml:space="preserve"> to the head of Kushiwah Creek; thence 110°00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4065.35</w:t>
      </w:r>
      <w:r w:rsidR="004B1D03" w:rsidRPr="004B1D03">
        <w:rPr>
          <w:color w:val="000000" w:themeColor="text1"/>
          <w:u w:val="single" w:color="000000" w:themeColor="text1"/>
        </w:rPr>
        <w:t>’</w:t>
      </w:r>
      <w:r w:rsidRPr="00AE6F93">
        <w:rPr>
          <w:color w:val="000000" w:themeColor="text1"/>
          <w:u w:val="single" w:color="000000" w:themeColor="text1"/>
        </w:rPr>
        <w:t>; thence 30°00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893.00</w:t>
      </w:r>
      <w:r w:rsidR="004B1D03" w:rsidRPr="004B1D03">
        <w:rPr>
          <w:color w:val="000000" w:themeColor="text1"/>
          <w:u w:val="single" w:color="000000" w:themeColor="text1"/>
        </w:rPr>
        <w:t>’</w:t>
      </w:r>
      <w:r w:rsidRPr="00AE6F93">
        <w:rPr>
          <w:color w:val="000000" w:themeColor="text1"/>
          <w:u w:val="single" w:color="000000" w:themeColor="text1"/>
        </w:rPr>
        <w:t>; thence 320°00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2516.00</w:t>
      </w:r>
      <w:r w:rsidR="004B1D03" w:rsidRPr="004B1D03">
        <w:rPr>
          <w:color w:val="000000" w:themeColor="text1"/>
          <w:u w:val="single" w:color="000000" w:themeColor="text1"/>
        </w:rPr>
        <w:t>’</w:t>
      </w:r>
      <w:r w:rsidRPr="00AE6F93">
        <w:rPr>
          <w:color w:val="000000" w:themeColor="text1"/>
          <w:u w:val="single" w:color="000000" w:themeColor="text1"/>
        </w:rPr>
        <w:t>; thence 20°00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629.00</w:t>
      </w:r>
      <w:r w:rsidR="004B1D03" w:rsidRPr="004B1D03">
        <w:rPr>
          <w:color w:val="000000" w:themeColor="text1"/>
          <w:u w:val="single" w:color="000000" w:themeColor="text1"/>
        </w:rPr>
        <w:t>’</w:t>
      </w:r>
      <w:r w:rsidRPr="00AE6F93">
        <w:rPr>
          <w:color w:val="000000" w:themeColor="text1"/>
          <w:u w:val="single" w:color="000000" w:themeColor="text1"/>
        </w:rPr>
        <w:t>; thence 110°00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2935.00</w:t>
      </w:r>
      <w:r w:rsidR="004B1D03" w:rsidRPr="004B1D03">
        <w:rPr>
          <w:color w:val="000000" w:themeColor="text1"/>
          <w:u w:val="single" w:color="000000" w:themeColor="text1"/>
        </w:rPr>
        <w:t>’</w:t>
      </w:r>
      <w:r w:rsidRPr="00AE6F93">
        <w:rPr>
          <w:color w:val="000000" w:themeColor="text1"/>
          <w:u w:val="single" w:color="000000" w:themeColor="text1"/>
        </w:rPr>
        <w:t>; thence due north and continuing for approximately 1258.00</w:t>
      </w:r>
      <w:r w:rsidR="004B1D03" w:rsidRPr="004B1D03">
        <w:rPr>
          <w:color w:val="000000" w:themeColor="text1"/>
          <w:u w:val="single" w:color="000000" w:themeColor="text1"/>
        </w:rPr>
        <w:t>’</w:t>
      </w:r>
      <w:r w:rsidRPr="00AE6F93">
        <w:rPr>
          <w:color w:val="000000" w:themeColor="text1"/>
          <w:u w:val="single" w:color="000000" w:themeColor="text1"/>
        </w:rPr>
        <w:t>; thence due east and continuing for approximately 3773.00</w:t>
      </w:r>
      <w:r w:rsidR="004B1D03" w:rsidRPr="004B1D03">
        <w:rPr>
          <w:color w:val="000000" w:themeColor="text1"/>
          <w:u w:val="single" w:color="000000" w:themeColor="text1"/>
        </w:rPr>
        <w:t>’</w:t>
      </w:r>
      <w:r w:rsidRPr="00AE6F93">
        <w:rPr>
          <w:color w:val="000000" w:themeColor="text1"/>
          <w:u w:val="single" w:color="000000" w:themeColor="text1"/>
        </w:rPr>
        <w:t xml:space="preserve"> along the southern edge of Charleston Harbor; thence 60°00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1258.00</w:t>
      </w:r>
      <w:r w:rsidR="004B1D03" w:rsidRPr="004B1D03">
        <w:rPr>
          <w:color w:val="000000" w:themeColor="text1"/>
          <w:u w:val="single" w:color="000000" w:themeColor="text1"/>
        </w:rPr>
        <w:t>’</w:t>
      </w:r>
      <w:r w:rsidRPr="00AE6F93">
        <w:rPr>
          <w:color w:val="000000" w:themeColor="text1"/>
          <w:u w:val="single" w:color="000000" w:themeColor="text1"/>
        </w:rPr>
        <w:t xml:space="preserve"> to the point at Fort Johnson; thence 171°52</w:t>
      </w:r>
      <w:r w:rsidR="004B1D03" w:rsidRPr="004B1D03">
        <w:rPr>
          <w:color w:val="000000" w:themeColor="text1"/>
          <w:u w:val="single" w:color="000000" w:themeColor="text1"/>
        </w:rPr>
        <w:t>’</w:t>
      </w:r>
      <w:r w:rsidRPr="00AE6F93">
        <w:rPr>
          <w:color w:val="000000" w:themeColor="text1"/>
          <w:u w:val="single" w:color="000000" w:themeColor="text1"/>
        </w:rPr>
        <w:t>50” and continuing for approximately 9317.40</w:t>
      </w:r>
      <w:r w:rsidR="004B1D03" w:rsidRPr="004B1D03">
        <w:rPr>
          <w:color w:val="000000" w:themeColor="text1"/>
          <w:u w:val="single" w:color="000000" w:themeColor="text1"/>
        </w:rPr>
        <w:t>’</w:t>
      </w:r>
      <w:r w:rsidRPr="00AE6F93">
        <w:rPr>
          <w:color w:val="000000" w:themeColor="text1"/>
          <w:u w:val="single" w:color="000000" w:themeColor="text1"/>
        </w:rPr>
        <w:t xml:space="preserve"> to a point on the west bank of Schooper (Schooner) Creek; thence due east and continuing for approximately 6491.17</w:t>
      </w:r>
      <w:r w:rsidR="004B1D03" w:rsidRPr="004B1D03">
        <w:rPr>
          <w:color w:val="000000" w:themeColor="text1"/>
          <w:u w:val="single" w:color="000000" w:themeColor="text1"/>
        </w:rPr>
        <w:t>’</w:t>
      </w:r>
      <w:r w:rsidRPr="00AE6F93">
        <w:rPr>
          <w:color w:val="000000" w:themeColor="text1"/>
          <w:u w:val="single" w:color="000000" w:themeColor="text1"/>
        </w:rPr>
        <w:t xml:space="preserve"> along the dike on the north end of the spoil area; thence 43°27</w:t>
      </w:r>
      <w:r w:rsidR="004B1D03" w:rsidRPr="004B1D03">
        <w:rPr>
          <w:color w:val="000000" w:themeColor="text1"/>
          <w:u w:val="single" w:color="000000" w:themeColor="text1"/>
        </w:rPr>
        <w:t>’</w:t>
      </w:r>
      <w:r w:rsidRPr="00AE6F93">
        <w:rPr>
          <w:color w:val="000000" w:themeColor="text1"/>
          <w:u w:val="single" w:color="000000" w:themeColor="text1"/>
        </w:rPr>
        <w:t>46” and continuing for approximately 16506.59</w:t>
      </w:r>
      <w:r w:rsidR="004B1D03" w:rsidRPr="004B1D03">
        <w:rPr>
          <w:color w:val="000000" w:themeColor="text1"/>
          <w:u w:val="single" w:color="000000" w:themeColor="text1"/>
        </w:rPr>
        <w:t>’</w:t>
      </w:r>
      <w:r w:rsidRPr="00AE6F93">
        <w:rPr>
          <w:color w:val="000000" w:themeColor="text1"/>
          <w:u w:val="single" w:color="000000" w:themeColor="text1"/>
        </w:rPr>
        <w:t xml:space="preserve"> across the mouth of Charleston Harbor to the point of beginning on Sullivan</w:t>
      </w:r>
      <w:r w:rsidR="004B1D03" w:rsidRPr="004B1D03">
        <w:rPr>
          <w:color w:val="000000" w:themeColor="text1"/>
          <w:u w:val="single" w:color="000000" w:themeColor="text1"/>
        </w:rPr>
        <w:t>’</w:t>
      </w:r>
      <w:r w:rsidRPr="00AE6F93">
        <w:rPr>
          <w:color w:val="000000" w:themeColor="text1"/>
          <w:u w:val="single" w:color="000000" w:themeColor="text1"/>
        </w:rPr>
        <w:t>s Island.</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It is unlawful for any person to hunt, trap, molest, or to attempt to take or molest in any manner, any wild bird, bird egg, or mammal within the sanctuary. The department, its duly authorized agents, or persons with written permits issued by the department may engage in predator control, bird banding, and other scientific activities including the collection of specimens for scientific purposes intended to enhance, maintain, or further our understanding of wildlife populations within the sanctuary.</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 xml:space="preserve">The department shall post the general outline of the sanctuary and during the nesting season shall conspicuously post bird nesting areas. Posting of bird nesting areas constitutes public notice that the areas are closed to entry. The term </w:t>
      </w:r>
      <w:r w:rsidR="004B1D03" w:rsidRPr="004B1D03">
        <w:rPr>
          <w:color w:val="000000" w:themeColor="text1"/>
          <w:u w:color="000000" w:themeColor="text1"/>
        </w:rPr>
        <w:t>‘</w:t>
      </w:r>
      <w:r w:rsidRPr="00AE6F93">
        <w:rPr>
          <w:color w:val="000000" w:themeColor="text1"/>
          <w:u w:color="000000" w:themeColor="text1"/>
        </w:rPr>
        <w:t>molest</w:t>
      </w:r>
      <w:r w:rsidR="004B1D03" w:rsidRPr="004B1D03">
        <w:rPr>
          <w:color w:val="000000" w:themeColor="text1"/>
          <w:u w:color="000000" w:themeColor="text1"/>
        </w:rPr>
        <w:t>’</w:t>
      </w:r>
      <w:r w:rsidRPr="00AE6F93">
        <w:rPr>
          <w:color w:val="000000" w:themeColor="text1"/>
          <w:u w:color="000000" w:themeColor="text1"/>
        </w:rPr>
        <w:t xml:space="preserve"> as used in this section includes, but is not limited to, walking upon posted lands or allowing pets to roam upon them. It is also unlawful for any person to remove or tamper with signs posted by the department pursuant to this section.</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Nothing herein shall preclude the normal operations of the marine terminals and other facilities of the South Carolina State Ports Authority, or the dredging and disposal operations by the U.S. Army Corps of Engineers, South Carolina State Ports Authority, or their agents or contractors, or the normal shipping and maritime activities in the Port of Charleston.</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 xml:space="preserve">Any person violating the provisions of this section is guilty of a misdemeanor and, upon conviction, must be fined not more than </w:t>
      </w:r>
      <w:r w:rsidRPr="00AE6F93">
        <w:rPr>
          <w:color w:val="000000" w:themeColor="text1"/>
          <w:u w:color="000000" w:themeColor="text1"/>
        </w:rPr>
        <w:lastRenderedPageBreak/>
        <w:t>five hundred dollars or imprisoned for not more than ninety days, or both.”</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003F48AE">
        <w:rPr>
          <w:color w:val="000000" w:themeColor="text1"/>
          <w:u w:color="000000" w:themeColor="text1"/>
        </w:rPr>
        <w:tab/>
      </w:r>
      <w:r w:rsidRPr="00AE6F93">
        <w:rPr>
          <w:color w:val="000000" w:themeColor="text1"/>
          <w:u w:color="000000" w:themeColor="text1"/>
        </w:rPr>
        <w:t>21.</w:t>
      </w:r>
      <w:r w:rsidR="003F48AE">
        <w:rPr>
          <w:color w:val="000000" w:themeColor="text1"/>
          <w:u w:color="000000" w:themeColor="text1"/>
        </w:rPr>
        <w:tab/>
      </w:r>
      <w:r w:rsidRPr="00AE6F93">
        <w:rPr>
          <w:color w:val="000000" w:themeColor="text1"/>
          <w:u w:color="000000" w:themeColor="text1"/>
        </w:rPr>
        <w:t>The first undesignated paragraph of Section 50</w:t>
      </w:r>
      <w:r w:rsidR="004B1D03">
        <w:rPr>
          <w:color w:val="000000" w:themeColor="text1"/>
          <w:u w:color="000000" w:themeColor="text1"/>
        </w:rPr>
        <w:noBreakHyphen/>
      </w:r>
      <w:r w:rsidRPr="00AE6F93">
        <w:rPr>
          <w:color w:val="000000" w:themeColor="text1"/>
          <w:u w:color="000000" w:themeColor="text1"/>
        </w:rPr>
        <w:t>13</w:t>
      </w:r>
      <w:r w:rsidR="004B1D03">
        <w:rPr>
          <w:color w:val="000000" w:themeColor="text1"/>
          <w:u w:color="000000" w:themeColor="text1"/>
        </w:rPr>
        <w:noBreakHyphen/>
      </w:r>
      <w:r w:rsidRPr="00AE6F93">
        <w:rPr>
          <w:color w:val="000000" w:themeColor="text1"/>
          <w:u w:color="000000" w:themeColor="text1"/>
        </w:rPr>
        <w:t xml:space="preserve">675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 xml:space="preserve">“Archery equipment, cast nets, crayfish traps, gigs, hand grabbing, minnow seines, minnow traps, and spears, may be used in freshwaters, except in </w:t>
      </w:r>
      <w:r w:rsidRPr="00AE6F93">
        <w:rPr>
          <w:color w:val="000000" w:themeColor="text1"/>
          <w:u w:val="single" w:color="000000" w:themeColor="text1"/>
        </w:rPr>
        <w:t>Lake Jocassee or</w:t>
      </w:r>
      <w:r w:rsidRPr="00AE6F93">
        <w:rPr>
          <w:color w:val="000000" w:themeColor="text1"/>
          <w:u w:color="000000" w:themeColor="text1"/>
        </w:rPr>
        <w:t xml:space="preserve"> lakes owned or managed by the department, to take nongame fish. Where permitted, a recreational fisherman may fish one gill net not more than one hundred yards in length or not more than three gill nets, none of which exceeds thirty yards in length; a commercial fisherman may fish four or more gill nets. Notwithstanding other provisions of this chapter, it is unlawful to use or possess any nongame fishing device or gear or the number not authorized by this section on the particular body of water. Nongame fishing devices, except as provided in this section, must not be used in freshwater including tributaries of rivers or creeks unless listed and regulated in this section:”</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22.</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13</w:t>
      </w:r>
      <w:r w:rsidR="004B1D03">
        <w:rPr>
          <w:color w:val="000000" w:themeColor="text1"/>
          <w:u w:color="000000" w:themeColor="text1"/>
        </w:rPr>
        <w:noBreakHyphen/>
      </w:r>
      <w:r w:rsidRPr="00AE6F93">
        <w:rPr>
          <w:color w:val="000000" w:themeColor="text1"/>
          <w:u w:color="000000" w:themeColor="text1"/>
        </w:rPr>
        <w:t xml:space="preserve">1415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13</w:t>
      </w:r>
      <w:r w:rsidR="004B1D03">
        <w:rPr>
          <w:color w:val="000000" w:themeColor="text1"/>
          <w:u w:color="000000" w:themeColor="text1"/>
        </w:rPr>
        <w:noBreakHyphen/>
      </w:r>
      <w:r w:rsidRPr="00AE6F93">
        <w:rPr>
          <w:color w:val="000000" w:themeColor="text1"/>
          <w:u w:color="000000" w:themeColor="text1"/>
        </w:rPr>
        <w:t>1415.</w:t>
      </w:r>
      <w:r w:rsidRPr="00AE6F93">
        <w:rPr>
          <w:color w:val="000000" w:themeColor="text1"/>
          <w:u w:color="000000" w:themeColor="text1"/>
        </w:rPr>
        <w:tab/>
        <w:t>No person shall possess, sell, offer for sale, import, bring, or cause to be brought or imported into this State, or release or place into any waters of this State any of the following plants: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(1)</w:t>
      </w:r>
      <w:r w:rsidRPr="00AE6F93">
        <w:rPr>
          <w:color w:val="000000" w:themeColor="text1"/>
          <w:u w:color="000000" w:themeColor="text1"/>
        </w:rPr>
        <w:tab/>
        <w:t>Water Hyacinth</w:t>
      </w:r>
      <w:r w:rsidRPr="00AE6F93">
        <w:rPr>
          <w:color w:val="000000" w:themeColor="text1"/>
          <w:u w:val="single" w:color="000000" w:themeColor="text1"/>
        </w:rPr>
        <w:t>;</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E6F93">
        <w:rPr>
          <w:color w:val="000000" w:themeColor="text1"/>
          <w:u w:color="000000" w:themeColor="text1"/>
        </w:rPr>
        <w:tab/>
        <w:t>(2)</w:t>
      </w:r>
      <w:r w:rsidRPr="00AE6F93">
        <w:rPr>
          <w:color w:val="000000" w:themeColor="text1"/>
          <w:u w:color="000000" w:themeColor="text1"/>
        </w:rPr>
        <w:tab/>
        <w:t>Hydrilla provided, however, that the department may issue special import permits to qualified persons for research purposes only</w:t>
      </w:r>
      <w:r w:rsidRPr="00AE6F93">
        <w:rPr>
          <w:color w:val="000000" w:themeColor="text1"/>
          <w:u w:val="single" w:color="000000" w:themeColor="text1"/>
        </w:rPr>
        <w:t>; and</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val="single" w:color="000000" w:themeColor="text1"/>
        </w:rPr>
        <w:t>(3)</w:t>
      </w:r>
      <w:r w:rsidRPr="00AE6F93">
        <w:rPr>
          <w:color w:val="000000" w:themeColor="text1"/>
          <w:u w:color="000000" w:themeColor="text1"/>
        </w:rPr>
        <w:tab/>
      </w:r>
      <w:r w:rsidRPr="00AE6F93">
        <w:rPr>
          <w:color w:val="000000" w:themeColor="text1"/>
          <w:u w:val="single" w:color="000000" w:themeColor="text1"/>
        </w:rPr>
        <w:t>the aquatic plant pests listed in Regulation 17</w:t>
      </w:r>
      <w:r w:rsidR="004B1D03">
        <w:rPr>
          <w:color w:val="000000" w:themeColor="text1"/>
          <w:u w:val="single" w:color="000000" w:themeColor="text1"/>
        </w:rPr>
        <w:noBreakHyphen/>
      </w:r>
      <w:r w:rsidRPr="00AE6F93">
        <w:rPr>
          <w:color w:val="000000" w:themeColor="text1"/>
          <w:u w:val="single" w:color="000000" w:themeColor="text1"/>
        </w:rPr>
        <w:t>135 or a successor regulation</w:t>
      </w:r>
      <w:r w:rsidRPr="00AE6F93">
        <w:rPr>
          <w:color w:val="000000" w:themeColor="text1"/>
          <w:u w:color="000000" w:themeColor="text1"/>
        </w:rPr>
        <w:t>.</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The department shall prescribe the methods, control, and restrictions which are to be adhered to by any person or his agent to whom a special permit under the provisions of this section is issued. The department is authorized to promulgate such regulations as may be necessary to effectuate the provisions of this section and the department, by regulation, is specifically authorized to prohibit additional species of plants from being imported, possessed, or sold in this State when, in the discretion of the department, such species of plants are potentially dangerous.”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lastRenderedPageBreak/>
        <w:t>SECTION</w:t>
      </w:r>
      <w:r w:rsidRPr="00AE6F93">
        <w:rPr>
          <w:color w:val="000000" w:themeColor="text1"/>
          <w:u w:color="000000" w:themeColor="text1"/>
        </w:rPr>
        <w:tab/>
        <w:t>23.</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15</w:t>
      </w:r>
      <w:r w:rsidR="004B1D03">
        <w:rPr>
          <w:color w:val="000000" w:themeColor="text1"/>
          <w:u w:color="000000" w:themeColor="text1"/>
        </w:rPr>
        <w:noBreakHyphen/>
      </w:r>
      <w:r w:rsidRPr="00AE6F93">
        <w:rPr>
          <w:color w:val="000000" w:themeColor="text1"/>
          <w:u w:color="000000" w:themeColor="text1"/>
        </w:rPr>
        <w:t xml:space="preserve">10(2)(e)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“(e) any combination of the foregoing factors. The term shall also be deemed to include any species or subspecies of fish or wildlife appearing on the United States</w:t>
      </w:r>
      <w:r w:rsidR="004B1D03" w:rsidRPr="004B1D03">
        <w:rPr>
          <w:color w:val="000000" w:themeColor="text1"/>
          <w:u w:color="000000" w:themeColor="text1"/>
        </w:rPr>
        <w:t>’</w:t>
      </w:r>
      <w:r w:rsidRPr="00AE6F93">
        <w:rPr>
          <w:color w:val="000000" w:themeColor="text1"/>
          <w:u w:color="000000" w:themeColor="text1"/>
        </w:rPr>
        <w:t xml:space="preserve"> List of Endangered Native Fish and Wildlife as it appears on July 2, 1974, (Part 17 of Title 50, Code of Federal Regulations, Appendix D</w:t>
      </w:r>
      <w:r w:rsidRPr="00AE6F93">
        <w:rPr>
          <w:color w:val="000000" w:themeColor="text1"/>
          <w:u w:val="single" w:color="000000" w:themeColor="text1"/>
        </w:rPr>
        <w:t>, 50 C.F.R. Section 17.11</w:t>
      </w:r>
      <w:r w:rsidRPr="00AE6F93">
        <w:rPr>
          <w:color w:val="000000" w:themeColor="text1"/>
          <w:u w:color="000000" w:themeColor="text1"/>
        </w:rPr>
        <w:t>) as well as any species or subspecies of fish and wildlife appearing on the United States</w:t>
      </w:r>
      <w:r w:rsidR="004B1D03" w:rsidRPr="004B1D03">
        <w:rPr>
          <w:color w:val="000000" w:themeColor="text1"/>
          <w:u w:color="000000" w:themeColor="text1"/>
        </w:rPr>
        <w:t>’</w:t>
      </w:r>
      <w:r w:rsidRPr="00AE6F93">
        <w:rPr>
          <w:color w:val="000000" w:themeColor="text1"/>
          <w:u w:color="000000" w:themeColor="text1"/>
        </w:rPr>
        <w:t xml:space="preserve"> List of Endangered Foreign Fish and Wildlife (Part 17 of Title 50 of the Code of Federal Regulations, Appendix A</w:t>
      </w:r>
      <w:r w:rsidRPr="00AE6F93">
        <w:rPr>
          <w:color w:val="000000" w:themeColor="text1"/>
          <w:u w:val="single" w:color="000000" w:themeColor="text1"/>
        </w:rPr>
        <w:t>, 50 C.F.R. Section 17.11</w:t>
      </w:r>
      <w:r w:rsidRPr="00AE6F93">
        <w:rPr>
          <w:color w:val="000000" w:themeColor="text1"/>
          <w:u w:color="000000" w:themeColor="text1"/>
        </w:rPr>
        <w:t>), as such list may be modified hereafter.”</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003F48AE">
        <w:rPr>
          <w:color w:val="000000" w:themeColor="text1"/>
          <w:u w:color="000000" w:themeColor="text1"/>
        </w:rPr>
        <w:tab/>
      </w:r>
      <w:r w:rsidRPr="00AE6F93">
        <w:rPr>
          <w:color w:val="000000" w:themeColor="text1"/>
          <w:u w:color="000000" w:themeColor="text1"/>
        </w:rPr>
        <w:t>24.</w:t>
      </w:r>
      <w:r w:rsidR="003F48AE">
        <w:rPr>
          <w:color w:val="000000" w:themeColor="text1"/>
          <w:u w:color="000000" w:themeColor="text1"/>
        </w:rPr>
        <w:tab/>
      </w:r>
      <w:r w:rsidRPr="00AE6F93">
        <w:rPr>
          <w:color w:val="000000" w:themeColor="text1"/>
          <w:u w:color="000000" w:themeColor="text1"/>
        </w:rPr>
        <w:t>Section 50</w:t>
      </w:r>
      <w:r w:rsidR="004B1D03">
        <w:rPr>
          <w:color w:val="000000" w:themeColor="text1"/>
          <w:u w:color="000000" w:themeColor="text1"/>
        </w:rPr>
        <w:noBreakHyphen/>
      </w:r>
      <w:r w:rsidRPr="00AE6F93">
        <w:rPr>
          <w:color w:val="000000" w:themeColor="text1"/>
          <w:u w:color="000000" w:themeColor="text1"/>
        </w:rPr>
        <w:t>15</w:t>
      </w:r>
      <w:r w:rsidR="004B1D03">
        <w:rPr>
          <w:color w:val="000000" w:themeColor="text1"/>
          <w:u w:color="000000" w:themeColor="text1"/>
        </w:rPr>
        <w:noBreakHyphen/>
      </w:r>
      <w:r w:rsidRPr="00AE6F93">
        <w:rPr>
          <w:color w:val="000000" w:themeColor="text1"/>
          <w:u w:color="000000" w:themeColor="text1"/>
        </w:rPr>
        <w:t xml:space="preserve">30(B) and (C)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“(B)</w:t>
      </w:r>
      <w:r w:rsidRPr="00AE6F93">
        <w:rPr>
          <w:color w:val="000000" w:themeColor="text1"/>
          <w:u w:color="000000" w:themeColor="text1"/>
        </w:rPr>
        <w:tab/>
        <w:t xml:space="preserve">The </w:t>
      </w:r>
      <w:r w:rsidRPr="00AE6F93">
        <w:rPr>
          <w:strike/>
          <w:color w:val="000000" w:themeColor="text1"/>
          <w:u w:color="000000" w:themeColor="text1"/>
        </w:rPr>
        <w:t>board</w:t>
      </w:r>
      <w:r w:rsidRPr="00AE6F93">
        <w:rPr>
          <w:color w:val="000000" w:themeColor="text1"/>
          <w:u w:color="000000" w:themeColor="text1"/>
        </w:rPr>
        <w:t xml:space="preserve"> </w:t>
      </w:r>
      <w:r w:rsidRPr="00AE6F93">
        <w:rPr>
          <w:color w:val="000000" w:themeColor="text1"/>
          <w:u w:val="single" w:color="000000" w:themeColor="text1"/>
        </w:rPr>
        <w:t>department</w:t>
      </w:r>
      <w:r w:rsidRPr="00AE6F93">
        <w:rPr>
          <w:color w:val="000000" w:themeColor="text1"/>
          <w:u w:color="000000" w:themeColor="text1"/>
        </w:rPr>
        <w:t xml:space="preserve"> shall conduct a review of the state list of endangered species within not more than two years from its effective date and every two years thereafter and may amend the list by such additions or deletions as are deemed appropriate. The </w:t>
      </w:r>
      <w:r w:rsidRPr="00AE6F93">
        <w:rPr>
          <w:strike/>
          <w:color w:val="000000" w:themeColor="text1"/>
          <w:u w:color="000000" w:themeColor="text1"/>
        </w:rPr>
        <w:t>board</w:t>
      </w:r>
      <w:r w:rsidRPr="00AE6F93">
        <w:rPr>
          <w:color w:val="000000" w:themeColor="text1"/>
          <w:u w:color="000000" w:themeColor="text1"/>
        </w:rPr>
        <w:t xml:space="preserve"> </w:t>
      </w:r>
      <w:r w:rsidRPr="00AE6F93">
        <w:rPr>
          <w:color w:val="000000" w:themeColor="text1"/>
          <w:u w:val="single" w:color="000000" w:themeColor="text1"/>
        </w:rPr>
        <w:t>department</w:t>
      </w:r>
      <w:r w:rsidRPr="00AE6F93">
        <w:rPr>
          <w:color w:val="000000" w:themeColor="text1"/>
          <w:u w:color="000000" w:themeColor="text1"/>
        </w:rPr>
        <w:t xml:space="preserve"> shall submit to the Governor a summary report of the data used in support of all amendments to the state list during the preceding biennium.</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(C)</w:t>
      </w:r>
      <w:r w:rsidRPr="00AE6F93">
        <w:rPr>
          <w:color w:val="000000" w:themeColor="text1"/>
          <w:u w:color="000000" w:themeColor="text1"/>
        </w:rPr>
        <w:tab/>
        <w:t>Except as otherwise provided in this article, it shall be unlawful for any person to take, possess, transport, export, process, sell or offer for sale, or ship, and for any common or contract carrier knowingly to transport or receive for shipment any species or subspecies of wildlife appearing on any of the following lists: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(1)</w:t>
      </w:r>
      <w:r w:rsidRPr="00AE6F93">
        <w:rPr>
          <w:color w:val="000000" w:themeColor="text1"/>
          <w:u w:color="000000" w:themeColor="text1"/>
        </w:rPr>
        <w:tab/>
        <w:t>the list of wildlife indigenous to the State determined to be endangered within the State pursuant to subsection (A);</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(2)</w:t>
      </w:r>
      <w:r w:rsidRPr="00AE6F93">
        <w:rPr>
          <w:color w:val="000000" w:themeColor="text1"/>
          <w:u w:color="000000" w:themeColor="text1"/>
        </w:rPr>
        <w:tab/>
        <w:t>the United States</w:t>
      </w:r>
      <w:r w:rsidR="004B1D03" w:rsidRPr="004B1D03">
        <w:rPr>
          <w:color w:val="000000" w:themeColor="text1"/>
          <w:u w:color="000000" w:themeColor="text1"/>
        </w:rPr>
        <w:t>’</w:t>
      </w:r>
      <w:r w:rsidRPr="00AE6F93">
        <w:rPr>
          <w:color w:val="000000" w:themeColor="text1"/>
          <w:u w:color="000000" w:themeColor="text1"/>
        </w:rPr>
        <w:t xml:space="preserve"> List of Endangered Native Fish and Wildlife as it appears on July 2, 1974, (Part 17 of Title 50, Code of Federal Regulations, Appendix D</w:t>
      </w:r>
      <w:r w:rsidRPr="00AE6F93">
        <w:rPr>
          <w:color w:val="000000" w:themeColor="text1"/>
          <w:u w:val="single" w:color="000000" w:themeColor="text1"/>
        </w:rPr>
        <w:t>, 50 C.F.R. Section 17.11</w:t>
      </w:r>
      <w:r w:rsidRPr="00AE6F93">
        <w:rPr>
          <w:color w:val="000000" w:themeColor="text1"/>
          <w:u w:color="000000" w:themeColor="text1"/>
        </w:rPr>
        <w:t>); and</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(3)</w:t>
      </w:r>
      <w:r w:rsidRPr="00AE6F93">
        <w:rPr>
          <w:color w:val="000000" w:themeColor="text1"/>
          <w:u w:color="000000" w:themeColor="text1"/>
        </w:rPr>
        <w:tab/>
        <w:t>the United States</w:t>
      </w:r>
      <w:r w:rsidR="004B1D03" w:rsidRPr="004B1D03">
        <w:rPr>
          <w:color w:val="000000" w:themeColor="text1"/>
          <w:u w:color="000000" w:themeColor="text1"/>
        </w:rPr>
        <w:t>’</w:t>
      </w:r>
      <w:r w:rsidRPr="00AE6F93">
        <w:rPr>
          <w:color w:val="000000" w:themeColor="text1"/>
          <w:u w:color="000000" w:themeColor="text1"/>
        </w:rPr>
        <w:t xml:space="preserve"> List of Endangered Foreign Fish and Wildlife (Part 17 of Title 50, Code of Federal Regulations, Appendix A</w:t>
      </w:r>
      <w:r w:rsidRPr="00AE6F93">
        <w:rPr>
          <w:color w:val="000000" w:themeColor="text1"/>
          <w:u w:val="single" w:color="000000" w:themeColor="text1"/>
        </w:rPr>
        <w:t>, 50 C.F.R. Section 17.11</w:t>
      </w:r>
      <w:r w:rsidRPr="00AE6F93">
        <w:rPr>
          <w:color w:val="000000" w:themeColor="text1"/>
          <w:u w:color="000000" w:themeColor="text1"/>
        </w:rPr>
        <w:t>), as such list may be modified hereafter; provided, that any species or subspecies of wildlife appearing on any of the foregoing lists which enters the State from another state or from a point outside the territorial limits of the United States and which is transported across the State destined for a point beyond the State may be so entered and transported without restriction in accordance with the terms of any federal permit or permit issued under the laws or regulations of another state.”</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25.</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15</w:t>
      </w:r>
      <w:r w:rsidR="004B1D03">
        <w:rPr>
          <w:color w:val="000000" w:themeColor="text1"/>
          <w:u w:color="000000" w:themeColor="text1"/>
        </w:rPr>
        <w:noBreakHyphen/>
      </w:r>
      <w:r w:rsidRPr="00AE6F93">
        <w:rPr>
          <w:color w:val="000000" w:themeColor="text1"/>
          <w:u w:color="000000" w:themeColor="text1"/>
        </w:rPr>
        <w:t xml:space="preserve">40(A)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“(A)</w:t>
      </w:r>
      <w:r w:rsidRPr="00AE6F93">
        <w:rPr>
          <w:color w:val="000000" w:themeColor="text1"/>
          <w:u w:color="000000" w:themeColor="text1"/>
        </w:rPr>
        <w:tab/>
        <w:t xml:space="preserve">The </w:t>
      </w:r>
      <w:r w:rsidRPr="00AE6F93">
        <w:rPr>
          <w:strike/>
          <w:color w:val="000000" w:themeColor="text1"/>
          <w:u w:color="000000" w:themeColor="text1"/>
        </w:rPr>
        <w:t>board</w:t>
      </w:r>
      <w:r w:rsidRPr="00AE6F93">
        <w:rPr>
          <w:color w:val="000000" w:themeColor="text1"/>
          <w:u w:color="000000" w:themeColor="text1"/>
        </w:rPr>
        <w:t xml:space="preserve"> </w:t>
      </w:r>
      <w:r w:rsidRPr="00AE6F93">
        <w:rPr>
          <w:color w:val="000000" w:themeColor="text1"/>
          <w:u w:val="single" w:color="000000" w:themeColor="text1"/>
        </w:rPr>
        <w:t>department</w:t>
      </w:r>
      <w:r w:rsidRPr="00AE6F93">
        <w:rPr>
          <w:color w:val="000000" w:themeColor="text1"/>
          <w:u w:color="000000" w:themeColor="text1"/>
        </w:rPr>
        <w:t xml:space="preserve"> shall establish such programs, including acquisition of land or aquatic habitat, as are deemed necessary for management of nongame and endangered wildlife. The </w:t>
      </w:r>
      <w:r w:rsidRPr="00AE6F93">
        <w:rPr>
          <w:strike/>
          <w:color w:val="000000" w:themeColor="text1"/>
          <w:u w:color="000000" w:themeColor="text1"/>
        </w:rPr>
        <w:t>board</w:t>
      </w:r>
      <w:r w:rsidRPr="00AE6F93">
        <w:rPr>
          <w:color w:val="000000" w:themeColor="text1"/>
          <w:u w:color="000000" w:themeColor="text1"/>
        </w:rPr>
        <w:t xml:space="preserve"> </w:t>
      </w:r>
      <w:r w:rsidRPr="00AE6F93">
        <w:rPr>
          <w:color w:val="000000" w:themeColor="text1"/>
          <w:u w:val="single" w:color="000000" w:themeColor="text1"/>
        </w:rPr>
        <w:t>department</w:t>
      </w:r>
      <w:r w:rsidRPr="00AE6F93">
        <w:rPr>
          <w:color w:val="000000" w:themeColor="text1"/>
          <w:u w:color="000000" w:themeColor="text1"/>
        </w:rPr>
        <w:t xml:space="preserve"> shall utilize all authority vested in the department to carry out the purposes of this section.”</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003F48AE">
        <w:rPr>
          <w:color w:val="000000" w:themeColor="text1"/>
          <w:u w:color="000000" w:themeColor="text1"/>
        </w:rPr>
        <w:tab/>
      </w:r>
      <w:r w:rsidRPr="00AE6F93">
        <w:rPr>
          <w:color w:val="000000" w:themeColor="text1"/>
          <w:u w:color="000000" w:themeColor="text1"/>
        </w:rPr>
        <w:t>26.</w:t>
      </w:r>
      <w:r w:rsidR="003F48AE">
        <w:rPr>
          <w:color w:val="000000" w:themeColor="text1"/>
          <w:u w:color="000000" w:themeColor="text1"/>
        </w:rPr>
        <w:tab/>
      </w:r>
      <w:r w:rsidRPr="00AE6F93">
        <w:rPr>
          <w:color w:val="000000" w:themeColor="text1"/>
          <w:u w:color="000000" w:themeColor="text1"/>
        </w:rPr>
        <w:t>Section 50</w:t>
      </w:r>
      <w:r w:rsidR="004B1D03">
        <w:rPr>
          <w:color w:val="000000" w:themeColor="text1"/>
          <w:u w:color="000000" w:themeColor="text1"/>
        </w:rPr>
        <w:noBreakHyphen/>
      </w:r>
      <w:r w:rsidRPr="00AE6F93">
        <w:rPr>
          <w:color w:val="000000" w:themeColor="text1"/>
          <w:u w:color="000000" w:themeColor="text1"/>
        </w:rPr>
        <w:t>21</w:t>
      </w:r>
      <w:r w:rsidR="004B1D03">
        <w:rPr>
          <w:color w:val="000000" w:themeColor="text1"/>
          <w:u w:color="000000" w:themeColor="text1"/>
        </w:rPr>
        <w:noBreakHyphen/>
      </w:r>
      <w:r w:rsidRPr="00AE6F93">
        <w:rPr>
          <w:color w:val="000000" w:themeColor="text1"/>
          <w:u w:color="000000" w:themeColor="text1"/>
        </w:rPr>
        <w:t xml:space="preserve">860(A)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“(A)</w:t>
      </w:r>
      <w:r w:rsidRPr="00AE6F93">
        <w:rPr>
          <w:color w:val="000000" w:themeColor="text1"/>
          <w:u w:color="000000" w:themeColor="text1"/>
        </w:rPr>
        <w:tab/>
        <w:t>It is unlawful for a person to operate an airboat on the public waters of this State from the freshwater</w:t>
      </w:r>
      <w:r w:rsidR="004B1D03">
        <w:rPr>
          <w:color w:val="000000" w:themeColor="text1"/>
          <w:u w:color="000000" w:themeColor="text1"/>
        </w:rPr>
        <w:noBreakHyphen/>
      </w:r>
      <w:r w:rsidRPr="00AE6F93">
        <w:rPr>
          <w:color w:val="000000" w:themeColor="text1"/>
          <w:u w:color="000000" w:themeColor="text1"/>
        </w:rPr>
        <w:t xml:space="preserve">saltwater dividing line, established by Section </w:t>
      </w:r>
      <w:r w:rsidRPr="00AE6F93">
        <w:rPr>
          <w:strike/>
          <w:color w:val="000000" w:themeColor="text1"/>
          <w:u w:color="000000" w:themeColor="text1"/>
        </w:rPr>
        <w:t>50</w:t>
      </w:r>
      <w:r w:rsidR="004B1D03">
        <w:rPr>
          <w:strike/>
          <w:color w:val="000000" w:themeColor="text1"/>
          <w:u w:color="000000" w:themeColor="text1"/>
        </w:rPr>
        <w:noBreakHyphen/>
      </w:r>
      <w:r w:rsidRPr="00AE6F93">
        <w:rPr>
          <w:strike/>
          <w:color w:val="000000" w:themeColor="text1"/>
          <w:u w:color="000000" w:themeColor="text1"/>
        </w:rPr>
        <w:t>17</w:t>
      </w:r>
      <w:r w:rsidR="004B1D03">
        <w:rPr>
          <w:strike/>
          <w:color w:val="000000" w:themeColor="text1"/>
          <w:u w:color="000000" w:themeColor="text1"/>
        </w:rPr>
        <w:noBreakHyphen/>
      </w:r>
      <w:r w:rsidRPr="00AE6F93">
        <w:rPr>
          <w:strike/>
          <w:color w:val="000000" w:themeColor="text1"/>
          <w:u w:color="000000" w:themeColor="text1"/>
        </w:rPr>
        <w:t>30</w:t>
      </w:r>
      <w:r w:rsidRPr="00AE6F93">
        <w:rPr>
          <w:color w:val="000000" w:themeColor="text1"/>
          <w:u w:color="000000" w:themeColor="text1"/>
        </w:rPr>
        <w:t xml:space="preserve"> </w:t>
      </w:r>
      <w:r w:rsidRPr="00AE6F93">
        <w:rPr>
          <w:color w:val="000000" w:themeColor="text1"/>
          <w:u w:val="single" w:color="000000" w:themeColor="text1"/>
        </w:rPr>
        <w:t>50</w:t>
      </w:r>
      <w:r w:rsidR="004B1D03">
        <w:rPr>
          <w:color w:val="000000" w:themeColor="text1"/>
          <w:u w:val="single" w:color="000000" w:themeColor="text1"/>
        </w:rPr>
        <w:noBreakHyphen/>
      </w:r>
      <w:r w:rsidRPr="00AE6F93">
        <w:rPr>
          <w:color w:val="000000" w:themeColor="text1"/>
          <w:u w:val="single" w:color="000000" w:themeColor="text1"/>
        </w:rPr>
        <w:t>5</w:t>
      </w:r>
      <w:r w:rsidR="004B1D03">
        <w:rPr>
          <w:color w:val="000000" w:themeColor="text1"/>
          <w:u w:val="single" w:color="000000" w:themeColor="text1"/>
        </w:rPr>
        <w:noBreakHyphen/>
      </w:r>
      <w:r w:rsidRPr="00AE6F93">
        <w:rPr>
          <w:color w:val="000000" w:themeColor="text1"/>
          <w:u w:val="single" w:color="000000" w:themeColor="text1"/>
        </w:rPr>
        <w:t>80</w:t>
      </w:r>
      <w:r w:rsidRPr="00AE6F93">
        <w:rPr>
          <w:color w:val="000000" w:themeColor="text1"/>
          <w:u w:color="000000" w:themeColor="text1"/>
        </w:rPr>
        <w:t>, seaward.”</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003F48AE">
        <w:rPr>
          <w:color w:val="000000" w:themeColor="text1"/>
          <w:u w:color="000000" w:themeColor="text1"/>
        </w:rPr>
        <w:tab/>
      </w:r>
      <w:r w:rsidRPr="00AE6F93">
        <w:rPr>
          <w:color w:val="000000" w:themeColor="text1"/>
          <w:u w:color="000000" w:themeColor="text1"/>
        </w:rPr>
        <w:t>27.</w:t>
      </w:r>
      <w:r w:rsidR="003F48AE">
        <w:rPr>
          <w:color w:val="000000" w:themeColor="text1"/>
          <w:u w:color="000000" w:themeColor="text1"/>
        </w:rPr>
        <w:tab/>
      </w:r>
      <w:r w:rsidRPr="00AE6F93">
        <w:rPr>
          <w:color w:val="000000" w:themeColor="text1"/>
          <w:u w:color="000000" w:themeColor="text1"/>
        </w:rPr>
        <w:t>Section 50</w:t>
      </w:r>
      <w:r w:rsidR="004B1D03">
        <w:rPr>
          <w:color w:val="000000" w:themeColor="text1"/>
          <w:u w:color="000000" w:themeColor="text1"/>
        </w:rPr>
        <w:noBreakHyphen/>
      </w:r>
      <w:r w:rsidRPr="00AE6F93">
        <w:rPr>
          <w:color w:val="000000" w:themeColor="text1"/>
          <w:u w:color="000000" w:themeColor="text1"/>
        </w:rPr>
        <w:t>23</w:t>
      </w:r>
      <w:r w:rsidR="004B1D03">
        <w:rPr>
          <w:color w:val="000000" w:themeColor="text1"/>
          <w:u w:color="000000" w:themeColor="text1"/>
        </w:rPr>
        <w:noBreakHyphen/>
      </w:r>
      <w:r w:rsidRPr="00AE6F93">
        <w:rPr>
          <w:color w:val="000000" w:themeColor="text1"/>
          <w:u w:color="000000" w:themeColor="text1"/>
        </w:rPr>
        <w:t>11(B) of the 1976 Code is amended to read:</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“(B)</w:t>
      </w:r>
      <w:r w:rsidRPr="00AE6F93">
        <w:rPr>
          <w:color w:val="000000" w:themeColor="text1"/>
          <w:u w:color="000000" w:themeColor="text1"/>
        </w:rPr>
        <w:tab/>
        <w:t xml:space="preserve">The demonstration numbers must not be permanently attached to the vessel but must be </w:t>
      </w:r>
      <w:r w:rsidRPr="00AE6F93">
        <w:rPr>
          <w:color w:val="000000" w:themeColor="text1"/>
          <w:u w:val="single" w:color="000000" w:themeColor="text1"/>
        </w:rPr>
        <w:t>displayed</w:t>
      </w:r>
      <w:r w:rsidRPr="00AE6F93">
        <w:rPr>
          <w:color w:val="000000" w:themeColor="text1"/>
          <w:u w:color="000000" w:themeColor="text1"/>
        </w:rPr>
        <w:t xml:space="preserve"> on board at all times. Marine dealers who sell watercraft are allowed nine demonstration numbers. Marine dealers who only service watercraft or outboard motors are allowed one demonstration number.</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If a dealer allows the operation of a watercraft with demonstration numbers, the dealer shall execute a form identifying the date and time, the specific watercraft, the dealer</w:t>
      </w:r>
      <w:r w:rsidR="004B1D03" w:rsidRPr="004B1D03">
        <w:rPr>
          <w:color w:val="000000" w:themeColor="text1"/>
          <w:u w:color="000000" w:themeColor="text1"/>
        </w:rPr>
        <w:t>’</w:t>
      </w:r>
      <w:r w:rsidRPr="00AE6F93">
        <w:rPr>
          <w:color w:val="000000" w:themeColor="text1"/>
          <w:u w:color="000000" w:themeColor="text1"/>
        </w:rPr>
        <w:t>s permit number, the demonstration number, the purpose for which the watercraft is being operated and if for a prospective sale, the form must include the name of the prospective buyer, the date, the specific watercraft, the dealer</w:t>
      </w:r>
      <w:r w:rsidR="004B1D03" w:rsidRPr="004B1D03">
        <w:rPr>
          <w:color w:val="000000" w:themeColor="text1"/>
          <w:u w:color="000000" w:themeColor="text1"/>
        </w:rPr>
        <w:t>’</w:t>
      </w:r>
      <w:r w:rsidRPr="00AE6F93">
        <w:rPr>
          <w:color w:val="000000" w:themeColor="text1"/>
          <w:u w:color="000000" w:themeColor="text1"/>
        </w:rPr>
        <w:t xml:space="preserve">s permit number, and the demonstration number. The form </w:t>
      </w:r>
      <w:r w:rsidRPr="00AE6F93">
        <w:rPr>
          <w:strike/>
          <w:color w:val="000000" w:themeColor="text1"/>
          <w:u w:color="000000" w:themeColor="text1"/>
        </w:rPr>
        <w:t>and the dealer demonstration number</w:t>
      </w:r>
      <w:r w:rsidRPr="00AE6F93">
        <w:rPr>
          <w:color w:val="000000" w:themeColor="text1"/>
          <w:u w:color="000000" w:themeColor="text1"/>
        </w:rPr>
        <w:t xml:space="preserve"> must be on board during operation</w:t>
      </w:r>
      <w:r w:rsidRPr="00AE6F93">
        <w:rPr>
          <w:color w:val="000000" w:themeColor="text1"/>
          <w:u w:val="single" w:color="000000" w:themeColor="text1"/>
        </w:rPr>
        <w:t>. The dealer demonstration number must be displayed</w:t>
      </w:r>
      <w:r w:rsidRPr="00AE6F93">
        <w:rPr>
          <w:color w:val="000000" w:themeColor="text1"/>
          <w:u w:color="000000" w:themeColor="text1"/>
        </w:rPr>
        <w:t xml:space="preserve"> but </w:t>
      </w:r>
      <w:r w:rsidRPr="00AE6F93">
        <w:rPr>
          <w:strike/>
          <w:color w:val="000000" w:themeColor="text1"/>
          <w:u w:color="000000" w:themeColor="text1"/>
        </w:rPr>
        <w:t>need</w:t>
      </w:r>
      <w:r w:rsidRPr="00AE6F93">
        <w:rPr>
          <w:color w:val="000000" w:themeColor="text1"/>
          <w:u w:color="000000" w:themeColor="text1"/>
        </w:rPr>
        <w:t xml:space="preserve"> </w:t>
      </w:r>
      <w:r w:rsidRPr="00AE6F93">
        <w:rPr>
          <w:color w:val="000000" w:themeColor="text1"/>
          <w:u w:val="single" w:color="000000" w:themeColor="text1"/>
        </w:rPr>
        <w:t>must</w:t>
      </w:r>
      <w:r w:rsidRPr="00AE6F93">
        <w:rPr>
          <w:color w:val="000000" w:themeColor="text1"/>
          <w:u w:color="000000" w:themeColor="text1"/>
        </w:rPr>
        <w:t xml:space="preserve"> not be </w:t>
      </w:r>
      <w:r w:rsidRPr="00AE6F93">
        <w:rPr>
          <w:color w:val="000000" w:themeColor="text1"/>
          <w:u w:val="single" w:color="000000" w:themeColor="text1"/>
        </w:rPr>
        <w:t>permanently</w:t>
      </w:r>
      <w:r w:rsidRPr="00AE6F93">
        <w:rPr>
          <w:color w:val="000000" w:themeColor="text1"/>
          <w:u w:color="000000" w:themeColor="text1"/>
        </w:rPr>
        <w:t xml:space="preserve"> attached. Operations with dealer demonstration numbers are limited to seventy</w:t>
      </w:r>
      <w:r w:rsidR="004B1D03">
        <w:rPr>
          <w:color w:val="000000" w:themeColor="text1"/>
          <w:u w:color="000000" w:themeColor="text1"/>
        </w:rPr>
        <w:noBreakHyphen/>
      </w:r>
      <w:r w:rsidRPr="00AE6F93">
        <w:rPr>
          <w:color w:val="000000" w:themeColor="text1"/>
          <w:u w:color="000000" w:themeColor="text1"/>
        </w:rPr>
        <w:t>two consecutive hours. This form is not required of owners, employees, or corporate officers who carry dealer identification and who are authorized to use demonstration numbers as provided herein.”</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003F48AE">
        <w:rPr>
          <w:color w:val="000000" w:themeColor="text1"/>
          <w:u w:color="000000" w:themeColor="text1"/>
        </w:rPr>
        <w:tab/>
      </w:r>
      <w:r w:rsidRPr="00AE6F93">
        <w:rPr>
          <w:color w:val="000000" w:themeColor="text1"/>
          <w:u w:color="000000" w:themeColor="text1"/>
        </w:rPr>
        <w:t>28.</w:t>
      </w:r>
      <w:r w:rsidR="003F48AE">
        <w:rPr>
          <w:color w:val="000000" w:themeColor="text1"/>
          <w:u w:color="000000" w:themeColor="text1"/>
        </w:rPr>
        <w:tab/>
        <w:t>A.</w:t>
      </w:r>
      <w:r w:rsidR="003F48AE">
        <w:rPr>
          <w:color w:val="000000" w:themeColor="text1"/>
          <w:u w:color="000000" w:themeColor="text1"/>
        </w:rPr>
        <w:tab/>
      </w:r>
      <w:r w:rsidR="003F48AE">
        <w:rPr>
          <w:color w:val="000000" w:themeColor="text1"/>
          <w:u w:color="000000" w:themeColor="text1"/>
        </w:rPr>
        <w:tab/>
      </w:r>
      <w:r w:rsidRPr="00AE6F93">
        <w:rPr>
          <w:color w:val="000000" w:themeColor="text1"/>
          <w:u w:color="000000" w:themeColor="text1"/>
        </w:rPr>
        <w:t>Sections 1</w:t>
      </w:r>
      <w:r w:rsidR="004B1D03">
        <w:rPr>
          <w:color w:val="000000" w:themeColor="text1"/>
          <w:u w:color="000000" w:themeColor="text1"/>
        </w:rPr>
        <w:noBreakHyphen/>
      </w:r>
      <w:r w:rsidRPr="00AE6F93">
        <w:rPr>
          <w:color w:val="000000" w:themeColor="text1"/>
          <w:u w:color="000000" w:themeColor="text1"/>
        </w:rPr>
        <w:t>30</w:t>
      </w:r>
      <w:r w:rsidR="004B1D03">
        <w:rPr>
          <w:color w:val="000000" w:themeColor="text1"/>
          <w:u w:color="000000" w:themeColor="text1"/>
        </w:rPr>
        <w:noBreakHyphen/>
      </w:r>
      <w:r w:rsidRPr="00AE6F93">
        <w:rPr>
          <w:color w:val="000000" w:themeColor="text1"/>
          <w:u w:color="000000" w:themeColor="text1"/>
        </w:rPr>
        <w:t>75, 3</w:t>
      </w:r>
      <w:r w:rsidR="004B1D03">
        <w:rPr>
          <w:color w:val="000000" w:themeColor="text1"/>
          <w:u w:color="000000" w:themeColor="text1"/>
        </w:rPr>
        <w:noBreakHyphen/>
      </w:r>
      <w:r w:rsidRPr="00AE6F93">
        <w:rPr>
          <w:color w:val="000000" w:themeColor="text1"/>
          <w:u w:color="000000" w:themeColor="text1"/>
        </w:rPr>
        <w:t>5</w:t>
      </w:r>
      <w:r w:rsidR="004B1D03">
        <w:rPr>
          <w:color w:val="000000" w:themeColor="text1"/>
          <w:u w:color="000000" w:themeColor="text1"/>
        </w:rPr>
        <w:noBreakHyphen/>
      </w:r>
      <w:r w:rsidRPr="00AE6F93">
        <w:rPr>
          <w:color w:val="000000" w:themeColor="text1"/>
          <w:u w:color="000000" w:themeColor="text1"/>
        </w:rPr>
        <w:t>100, 3</w:t>
      </w:r>
      <w:r w:rsidR="004B1D03">
        <w:rPr>
          <w:color w:val="000000" w:themeColor="text1"/>
          <w:u w:color="000000" w:themeColor="text1"/>
        </w:rPr>
        <w:noBreakHyphen/>
      </w:r>
      <w:r w:rsidRPr="00AE6F93">
        <w:rPr>
          <w:color w:val="000000" w:themeColor="text1"/>
          <w:u w:color="000000" w:themeColor="text1"/>
        </w:rPr>
        <w:t>5</w:t>
      </w:r>
      <w:r w:rsidR="004B1D03">
        <w:rPr>
          <w:color w:val="000000" w:themeColor="text1"/>
          <w:u w:color="000000" w:themeColor="text1"/>
        </w:rPr>
        <w:noBreakHyphen/>
      </w:r>
      <w:r w:rsidRPr="00AE6F93">
        <w:rPr>
          <w:color w:val="000000" w:themeColor="text1"/>
          <w:u w:color="000000" w:themeColor="text1"/>
        </w:rPr>
        <w:t>170, 11</w:t>
      </w:r>
      <w:r w:rsidR="004B1D03">
        <w:rPr>
          <w:color w:val="000000" w:themeColor="text1"/>
          <w:u w:color="000000" w:themeColor="text1"/>
        </w:rPr>
        <w:noBreakHyphen/>
      </w:r>
      <w:r w:rsidRPr="00AE6F93">
        <w:rPr>
          <w:color w:val="000000" w:themeColor="text1"/>
          <w:u w:color="000000" w:themeColor="text1"/>
        </w:rPr>
        <w:t>37</w:t>
      </w:r>
      <w:r w:rsidR="004B1D03">
        <w:rPr>
          <w:color w:val="000000" w:themeColor="text1"/>
          <w:u w:color="000000" w:themeColor="text1"/>
        </w:rPr>
        <w:noBreakHyphen/>
      </w:r>
      <w:r w:rsidRPr="00AE6F93">
        <w:rPr>
          <w:color w:val="000000" w:themeColor="text1"/>
          <w:u w:color="000000" w:themeColor="text1"/>
        </w:rPr>
        <w:t>200, 47</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510, 47</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520, 47</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550, 49</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30, 49</w:t>
      </w:r>
      <w:r w:rsidR="004B1D03">
        <w:rPr>
          <w:color w:val="000000" w:themeColor="text1"/>
          <w:u w:color="000000" w:themeColor="text1"/>
        </w:rPr>
        <w:noBreakHyphen/>
      </w:r>
      <w:r w:rsidRPr="00AE6F93">
        <w:rPr>
          <w:color w:val="000000" w:themeColor="text1"/>
          <w:u w:color="000000" w:themeColor="text1"/>
        </w:rPr>
        <w:t>30</w:t>
      </w:r>
      <w:r w:rsidR="004B1D03">
        <w:rPr>
          <w:color w:val="000000" w:themeColor="text1"/>
          <w:u w:color="000000" w:themeColor="text1"/>
        </w:rPr>
        <w:noBreakHyphen/>
      </w:r>
      <w:r w:rsidRPr="00AE6F93">
        <w:rPr>
          <w:color w:val="000000" w:themeColor="text1"/>
          <w:u w:color="000000" w:themeColor="text1"/>
        </w:rPr>
        <w:t xml:space="preserve">40 through </w:t>
      </w:r>
      <w:r w:rsidR="001F1F5A">
        <w:rPr>
          <w:color w:val="000000" w:themeColor="text1"/>
          <w:u w:color="000000" w:themeColor="text1"/>
        </w:rPr>
        <w:t>49</w:t>
      </w:r>
      <w:r w:rsidR="004B1D03">
        <w:rPr>
          <w:color w:val="000000" w:themeColor="text1"/>
          <w:u w:color="000000" w:themeColor="text1"/>
        </w:rPr>
        <w:noBreakHyphen/>
      </w:r>
      <w:r w:rsidR="001F1F5A">
        <w:rPr>
          <w:color w:val="000000" w:themeColor="text1"/>
          <w:u w:color="000000" w:themeColor="text1"/>
        </w:rPr>
        <w:t>30</w:t>
      </w:r>
      <w:r w:rsidR="004B1D03">
        <w:rPr>
          <w:color w:val="000000" w:themeColor="text1"/>
          <w:u w:color="000000" w:themeColor="text1"/>
        </w:rPr>
        <w:noBreakHyphen/>
      </w:r>
      <w:r w:rsidRPr="00AE6F93">
        <w:rPr>
          <w:color w:val="000000" w:themeColor="text1"/>
          <w:u w:color="000000" w:themeColor="text1"/>
        </w:rPr>
        <w:t>60, 50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10, 50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150, 50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180, 50</w:t>
      </w:r>
      <w:r w:rsidR="004B1D03">
        <w:rPr>
          <w:color w:val="000000" w:themeColor="text1"/>
          <w:u w:color="000000" w:themeColor="text1"/>
        </w:rPr>
        <w:noBreakHyphen/>
      </w:r>
      <w:r w:rsidRPr="00AE6F93">
        <w:rPr>
          <w:color w:val="000000" w:themeColor="text1"/>
          <w:u w:color="000000" w:themeColor="text1"/>
        </w:rPr>
        <w:t>5</w:t>
      </w:r>
      <w:r w:rsidR="004B1D03">
        <w:rPr>
          <w:color w:val="000000" w:themeColor="text1"/>
          <w:u w:color="000000" w:themeColor="text1"/>
        </w:rPr>
        <w:noBreakHyphen/>
      </w:r>
      <w:r w:rsidRPr="00AE6F93">
        <w:rPr>
          <w:color w:val="000000" w:themeColor="text1"/>
          <w:u w:color="000000" w:themeColor="text1"/>
        </w:rPr>
        <w:t xml:space="preserve">17, </w:t>
      </w:r>
      <w:r w:rsidRPr="00AE6F93">
        <w:rPr>
          <w:color w:val="000000" w:themeColor="text1"/>
          <w:u w:color="000000" w:themeColor="text1"/>
        </w:rPr>
        <w:lastRenderedPageBreak/>
        <w:t>50</w:t>
      </w:r>
      <w:r w:rsidR="004B1D03">
        <w:rPr>
          <w:color w:val="000000" w:themeColor="text1"/>
          <w:u w:color="000000" w:themeColor="text1"/>
        </w:rPr>
        <w:noBreakHyphen/>
      </w:r>
      <w:r w:rsidRPr="00AE6F93">
        <w:rPr>
          <w:color w:val="000000" w:themeColor="text1"/>
          <w:u w:color="000000" w:themeColor="text1"/>
        </w:rPr>
        <w:t>5</w:t>
      </w:r>
      <w:r w:rsidR="004B1D03">
        <w:rPr>
          <w:color w:val="000000" w:themeColor="text1"/>
          <w:u w:color="000000" w:themeColor="text1"/>
        </w:rPr>
        <w:noBreakHyphen/>
      </w:r>
      <w:r w:rsidRPr="00AE6F93">
        <w:rPr>
          <w:color w:val="000000" w:themeColor="text1"/>
          <w:u w:color="000000" w:themeColor="text1"/>
        </w:rPr>
        <w:t>2545, 50</w:t>
      </w:r>
      <w:r w:rsidR="004B1D03">
        <w:rPr>
          <w:color w:val="000000" w:themeColor="text1"/>
          <w:u w:color="000000" w:themeColor="text1"/>
        </w:rPr>
        <w:noBreakHyphen/>
      </w:r>
      <w:r w:rsidRPr="00AE6F93">
        <w:rPr>
          <w:color w:val="000000" w:themeColor="text1"/>
          <w:u w:color="000000" w:themeColor="text1"/>
        </w:rPr>
        <w:t>9</w:t>
      </w:r>
      <w:r w:rsidR="004B1D03">
        <w:rPr>
          <w:color w:val="000000" w:themeColor="text1"/>
          <w:u w:color="000000" w:themeColor="text1"/>
        </w:rPr>
        <w:noBreakHyphen/>
      </w:r>
      <w:r w:rsidRPr="00AE6F93">
        <w:rPr>
          <w:color w:val="000000" w:themeColor="text1"/>
          <w:u w:color="000000" w:themeColor="text1"/>
        </w:rPr>
        <w:t>1160, 50</w:t>
      </w:r>
      <w:r w:rsidR="004B1D03">
        <w:rPr>
          <w:color w:val="000000" w:themeColor="text1"/>
          <w:u w:color="000000" w:themeColor="text1"/>
        </w:rPr>
        <w:noBreakHyphen/>
      </w:r>
      <w:r w:rsidRPr="00AE6F93">
        <w:rPr>
          <w:color w:val="000000" w:themeColor="text1"/>
          <w:u w:color="000000" w:themeColor="text1"/>
        </w:rPr>
        <w:t>11</w:t>
      </w:r>
      <w:r w:rsidR="004B1D03">
        <w:rPr>
          <w:color w:val="000000" w:themeColor="text1"/>
          <w:u w:color="000000" w:themeColor="text1"/>
        </w:rPr>
        <w:noBreakHyphen/>
      </w:r>
      <w:r w:rsidRPr="00AE6F93">
        <w:rPr>
          <w:color w:val="000000" w:themeColor="text1"/>
          <w:u w:color="000000" w:themeColor="text1"/>
        </w:rPr>
        <w:t>851, 50</w:t>
      </w:r>
      <w:r w:rsidR="004B1D03">
        <w:rPr>
          <w:color w:val="000000" w:themeColor="text1"/>
          <w:u w:color="000000" w:themeColor="text1"/>
        </w:rPr>
        <w:noBreakHyphen/>
      </w:r>
      <w:r w:rsidRPr="00AE6F93">
        <w:rPr>
          <w:color w:val="000000" w:themeColor="text1"/>
          <w:u w:color="000000" w:themeColor="text1"/>
        </w:rPr>
        <w:t>11</w:t>
      </w:r>
      <w:r w:rsidR="004B1D03">
        <w:rPr>
          <w:color w:val="000000" w:themeColor="text1"/>
          <w:u w:color="000000" w:themeColor="text1"/>
        </w:rPr>
        <w:noBreakHyphen/>
      </w:r>
      <w:r w:rsidRPr="00AE6F93">
        <w:rPr>
          <w:color w:val="000000" w:themeColor="text1"/>
          <w:u w:color="000000" w:themeColor="text1"/>
        </w:rPr>
        <w:t>1110, 50</w:t>
      </w:r>
      <w:r w:rsidR="004B1D03">
        <w:rPr>
          <w:color w:val="000000" w:themeColor="text1"/>
          <w:u w:color="000000" w:themeColor="text1"/>
        </w:rPr>
        <w:noBreakHyphen/>
      </w:r>
      <w:r w:rsidRPr="00AE6F93">
        <w:rPr>
          <w:color w:val="000000" w:themeColor="text1"/>
          <w:u w:color="000000" w:themeColor="text1"/>
        </w:rPr>
        <w:t>11</w:t>
      </w:r>
      <w:r w:rsidR="004B1D03">
        <w:rPr>
          <w:color w:val="000000" w:themeColor="text1"/>
          <w:u w:color="000000" w:themeColor="text1"/>
        </w:rPr>
        <w:noBreakHyphen/>
      </w:r>
      <w:r w:rsidRPr="00AE6F93">
        <w:rPr>
          <w:color w:val="000000" w:themeColor="text1"/>
          <w:u w:color="000000" w:themeColor="text1"/>
        </w:rPr>
        <w:t>1120, 50</w:t>
      </w:r>
      <w:r w:rsidR="004B1D03">
        <w:rPr>
          <w:color w:val="000000" w:themeColor="text1"/>
          <w:u w:color="000000" w:themeColor="text1"/>
        </w:rPr>
        <w:noBreakHyphen/>
      </w:r>
      <w:r w:rsidRPr="00AE6F93">
        <w:rPr>
          <w:color w:val="000000" w:themeColor="text1"/>
          <w:u w:color="000000" w:themeColor="text1"/>
        </w:rPr>
        <w:t>11</w:t>
      </w:r>
      <w:r w:rsidR="004B1D03">
        <w:rPr>
          <w:color w:val="000000" w:themeColor="text1"/>
          <w:u w:color="000000" w:themeColor="text1"/>
        </w:rPr>
        <w:noBreakHyphen/>
      </w:r>
      <w:r w:rsidRPr="00AE6F93">
        <w:rPr>
          <w:color w:val="000000" w:themeColor="text1"/>
          <w:u w:color="000000" w:themeColor="text1"/>
        </w:rPr>
        <w:t>1360 through 50</w:t>
      </w:r>
      <w:r w:rsidR="004B1D03">
        <w:rPr>
          <w:color w:val="000000" w:themeColor="text1"/>
          <w:u w:color="000000" w:themeColor="text1"/>
        </w:rPr>
        <w:noBreakHyphen/>
      </w:r>
      <w:r w:rsidRPr="00AE6F93">
        <w:rPr>
          <w:color w:val="000000" w:themeColor="text1"/>
          <w:u w:color="000000" w:themeColor="text1"/>
        </w:rPr>
        <w:t>11</w:t>
      </w:r>
      <w:r w:rsidR="004B1D03">
        <w:rPr>
          <w:color w:val="000000" w:themeColor="text1"/>
          <w:u w:color="000000" w:themeColor="text1"/>
        </w:rPr>
        <w:noBreakHyphen/>
      </w:r>
      <w:r w:rsidRPr="00AE6F93">
        <w:rPr>
          <w:color w:val="000000" w:themeColor="text1"/>
          <w:u w:color="000000" w:themeColor="text1"/>
        </w:rPr>
        <w:t>1430, 50</w:t>
      </w:r>
      <w:r w:rsidR="004B1D03">
        <w:rPr>
          <w:color w:val="000000" w:themeColor="text1"/>
          <w:u w:color="000000" w:themeColor="text1"/>
        </w:rPr>
        <w:noBreakHyphen/>
      </w:r>
      <w:r w:rsidRPr="00AE6F93">
        <w:rPr>
          <w:color w:val="000000" w:themeColor="text1"/>
          <w:u w:color="000000" w:themeColor="text1"/>
        </w:rPr>
        <w:t>13</w:t>
      </w:r>
      <w:r w:rsidR="004B1D03">
        <w:rPr>
          <w:color w:val="000000" w:themeColor="text1"/>
          <w:u w:color="000000" w:themeColor="text1"/>
        </w:rPr>
        <w:noBreakHyphen/>
      </w:r>
      <w:r w:rsidRPr="00AE6F93">
        <w:rPr>
          <w:color w:val="000000" w:themeColor="text1"/>
          <w:u w:color="000000" w:themeColor="text1"/>
        </w:rPr>
        <w:t>1936, 50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210 through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240, 50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250, 50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450, 50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1710 through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1730, 50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1935, 50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2310, and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2330 are repealed. Article 5, Chapter 3, Title 47</w:t>
      </w:r>
      <w:r w:rsidR="005C7611">
        <w:rPr>
          <w:color w:val="000000" w:themeColor="text1"/>
          <w:u w:color="000000" w:themeColor="text1"/>
        </w:rPr>
        <w:t>;</w:t>
      </w:r>
      <w:r w:rsidR="001F1F5A">
        <w:rPr>
          <w:color w:val="000000" w:themeColor="text1"/>
          <w:u w:color="000000" w:themeColor="text1"/>
        </w:rPr>
        <w:t xml:space="preserve"> </w:t>
      </w:r>
      <w:r w:rsidRPr="00AE6F93">
        <w:rPr>
          <w:color w:val="000000" w:themeColor="text1"/>
          <w:u w:color="000000" w:themeColor="text1"/>
        </w:rPr>
        <w:t>Article 11, Chapter 3, Title 50</w:t>
      </w:r>
      <w:r w:rsidR="005C7611">
        <w:rPr>
          <w:color w:val="000000" w:themeColor="text1"/>
          <w:u w:color="000000" w:themeColor="text1"/>
        </w:rPr>
        <w:t>;</w:t>
      </w:r>
      <w:r w:rsidRPr="00AE6F93">
        <w:rPr>
          <w:color w:val="000000" w:themeColor="text1"/>
          <w:u w:color="000000" w:themeColor="text1"/>
        </w:rPr>
        <w:t xml:space="preserve"> Articles 1, 3, 13, 17, 19, 21, 25, 27, Chapter 19, Title 50</w:t>
      </w:r>
      <w:r w:rsidR="005C7611">
        <w:rPr>
          <w:color w:val="000000" w:themeColor="text1"/>
          <w:u w:color="000000" w:themeColor="text1"/>
        </w:rPr>
        <w:t>;</w:t>
      </w:r>
      <w:r w:rsidRPr="00AE6F93">
        <w:rPr>
          <w:color w:val="000000" w:themeColor="text1"/>
          <w:u w:color="000000" w:themeColor="text1"/>
        </w:rPr>
        <w:t xml:space="preserve"> and Article 23, Chapter 13, Title 51 are repea</w:t>
      </w:r>
      <w:r w:rsidR="001F1F5A">
        <w:rPr>
          <w:color w:val="000000" w:themeColor="text1"/>
          <w:u w:color="000000" w:themeColor="text1"/>
        </w:rPr>
        <w:t>led.</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 xml:space="preserve">B. </w:t>
      </w:r>
      <w:r w:rsidRPr="00AE6F93">
        <w:rPr>
          <w:color w:val="000000" w:themeColor="text1"/>
          <w:u w:color="000000" w:themeColor="text1"/>
        </w:rPr>
        <w:tab/>
        <w:t xml:space="preserve">Article 5, Chapter 19, Title 50 is redesignated as “Slade Lake Fishing”.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 xml:space="preserve">C. </w:t>
      </w:r>
      <w:r w:rsidRPr="00AE6F93">
        <w:rPr>
          <w:color w:val="000000" w:themeColor="text1"/>
          <w:u w:color="000000" w:themeColor="text1"/>
        </w:rPr>
        <w:tab/>
        <w:t>Article 29, Chapter 19, Title 50 is redesignated as “Fishing and Hunting in Wateree Lake”.</w:t>
      </w:r>
    </w:p>
    <w:p w:rsidR="001D540C" w:rsidRDefault="001D540C"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7E45" w:rsidRPr="001C4C41" w:rsidRDefault="007D7E45" w:rsidP="007D7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29.</w:t>
      </w:r>
      <w:r>
        <w:rPr>
          <w:color w:val="000000" w:themeColor="text1"/>
          <w:u w:color="000000" w:themeColor="text1"/>
        </w:rPr>
        <w:tab/>
      </w:r>
      <w:r w:rsidRPr="001C4C41">
        <w:rPr>
          <w:color w:val="000000" w:themeColor="text1"/>
          <w:u w:color="000000" w:themeColor="text1"/>
        </w:rPr>
        <w:t xml:space="preserve">The General Assembly finds that the sections presented in this act constitute one subject as required by Article III, Section 17 of the South Carolina Constitution, in particular finding that each change and each topic relates directly to or in conjunction with other sections to the subject of </w:t>
      </w:r>
      <w:r w:rsidR="000A4C08">
        <w:rPr>
          <w:color w:val="000000" w:themeColor="text1"/>
          <w:u w:color="000000" w:themeColor="text1"/>
        </w:rPr>
        <w:t>the Department of Natural Resources</w:t>
      </w:r>
      <w:r w:rsidRPr="001C4C41">
        <w:rPr>
          <w:color w:val="000000" w:themeColor="text1"/>
          <w:u w:color="000000" w:themeColor="text1"/>
        </w:rPr>
        <w:t xml:space="preserve"> as clearly enumerated in the title.</w:t>
      </w:r>
    </w:p>
    <w:p w:rsidR="007D7E45" w:rsidRDefault="007D7E45" w:rsidP="007D7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C4C41">
        <w:rPr>
          <w:color w:val="000000" w:themeColor="text1"/>
          <w:u w:color="000000" w:themeColor="text1"/>
        </w:rPr>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7D7E45" w:rsidRDefault="007D7E45" w:rsidP="007D7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003F48AE">
        <w:rPr>
          <w:color w:val="000000" w:themeColor="text1"/>
          <w:u w:color="000000" w:themeColor="text1"/>
        </w:rPr>
        <w:tab/>
      </w:r>
      <w:r w:rsidR="001D540C">
        <w:rPr>
          <w:color w:val="000000" w:themeColor="text1"/>
          <w:u w:color="000000" w:themeColor="text1"/>
        </w:rPr>
        <w:t>30</w:t>
      </w:r>
      <w:r w:rsidRPr="00AE6F93">
        <w:rPr>
          <w:color w:val="000000" w:themeColor="text1"/>
          <w:u w:color="000000" w:themeColor="text1"/>
        </w:rPr>
        <w:t>.</w:t>
      </w:r>
      <w:r w:rsidR="003F48AE">
        <w:rPr>
          <w:color w:val="000000" w:themeColor="text1"/>
          <w:u w:color="000000" w:themeColor="text1"/>
        </w:rPr>
        <w:tab/>
      </w:r>
      <w:r w:rsidRPr="00AE6F93">
        <w:rPr>
          <w:color w:val="000000" w:themeColor="text1"/>
          <w:u w:color="000000" w:themeColor="text1"/>
        </w:rPr>
        <w:t xml:space="preserve">This act takes effect upon approval by the Governor. </w:t>
      </w:r>
    </w:p>
    <w:p w:rsidR="00696695" w:rsidRDefault="004B1D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5B32" w:rsidRDefault="00155B32" w:rsidP="00155B32">
      <w:pPr>
        <w:suppressAutoHyphens/>
      </w:pPr>
    </w:p>
    <w:sectPr w:rsidR="00155B32" w:rsidSect="00155B3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7A0A" w:rsidRDefault="008F7A0A" w:rsidP="009F0C77">
      <w:r>
        <w:separator/>
      </w:r>
    </w:p>
  </w:endnote>
  <w:endnote w:type="continuationSeparator" w:id="0">
    <w:p w:rsidR="008F7A0A" w:rsidRDefault="008F7A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7584B95-ABDD-4085-91A7-2CECE0502D13}"/>
    <w:embedBold r:id="rId2" w:fontKey="{5DE15527-3479-4609-A4FE-33B77DAFC804}"/>
  </w:font>
  <w:font w:name="Calibri">
    <w:panose1 w:val="020F0502020204030204"/>
    <w:charset w:val="00"/>
    <w:family w:val="swiss"/>
    <w:pitch w:val="variable"/>
    <w:sig w:usb0="E00002FF" w:usb1="4000ACFF" w:usb2="00000001" w:usb3="00000000" w:csb0="0000019F" w:csb1="00000000"/>
    <w:embedRegular r:id="rId3" w:fontKey="{B96840B3-1385-4060-90D4-867AF8DF32B0}"/>
  </w:font>
  <w:font w:name="Cambria">
    <w:panose1 w:val="02040503050406030204"/>
    <w:charset w:val="00"/>
    <w:family w:val="roman"/>
    <w:pitch w:val="variable"/>
    <w:sig w:usb0="E00002FF" w:usb1="400004FF" w:usb2="00000000" w:usb3="00000000" w:csb0="0000019F" w:csb1="00000000"/>
    <w:embedRegular r:id="rId4" w:fontKey="{6BDCC353-8620-4A59-9363-88490E8570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695" w:rsidRPr="00155B32" w:rsidRDefault="00155B32" w:rsidP="00155B32">
    <w:pPr>
      <w:pStyle w:val="Footer"/>
      <w:tabs>
        <w:tab w:val="clear" w:pos="4680"/>
        <w:tab w:val="clear" w:pos="9360"/>
        <w:tab w:val="center" w:pos="2995"/>
      </w:tabs>
      <w:spacing w:before="120"/>
    </w:pPr>
    <w:r>
      <w:t>[4009]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7A0A" w:rsidRDefault="008F7A0A" w:rsidP="009F0C77">
      <w:r>
        <w:separator/>
      </w:r>
    </w:p>
  </w:footnote>
  <w:footnote w:type="continuationSeparator" w:id="0">
    <w:p w:rsidR="008F7A0A" w:rsidRDefault="008F7A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42CZ19"/>
    <w:docVar w:name="CoverBillType" w:val="b"/>
    <w:docVar w:name="DocPath" w:val="L:\Council\bills\BH\7142CZ19.DOCX"/>
    <w:docVar w:name="dvBillNumber" w:val="4009"/>
    <w:docVar w:name="dvBillNumberPrefix" w:val="H. "/>
    <w:docVar w:name="dvOriginalBody" w:val="House"/>
    <w:docVar w:name="dvSteno" w:val="BH"/>
    <w:docVar w:name="NameofBody" w:val="h"/>
    <w:docVar w:name="vGroup2" w:val="Council"/>
  </w:docVars>
  <w:rsids>
    <w:rsidRoot w:val="008F7A0A"/>
    <w:rsid w:val="00011869"/>
    <w:rsid w:val="00015CD6"/>
    <w:rsid w:val="00096B8D"/>
    <w:rsid w:val="000A4C08"/>
    <w:rsid w:val="000E0100"/>
    <w:rsid w:val="000E1785"/>
    <w:rsid w:val="000F40FA"/>
    <w:rsid w:val="001035F1"/>
    <w:rsid w:val="0010776B"/>
    <w:rsid w:val="00133E66"/>
    <w:rsid w:val="001435A3"/>
    <w:rsid w:val="00146ED3"/>
    <w:rsid w:val="00151044"/>
    <w:rsid w:val="00155B32"/>
    <w:rsid w:val="001D08F2"/>
    <w:rsid w:val="001D3A58"/>
    <w:rsid w:val="001D525B"/>
    <w:rsid w:val="001D540C"/>
    <w:rsid w:val="001D7F4F"/>
    <w:rsid w:val="001F1F5A"/>
    <w:rsid w:val="00205238"/>
    <w:rsid w:val="002321B6"/>
    <w:rsid w:val="00250967"/>
    <w:rsid w:val="002543C8"/>
    <w:rsid w:val="0025541D"/>
    <w:rsid w:val="00284AAE"/>
    <w:rsid w:val="002D0D6D"/>
    <w:rsid w:val="002D2601"/>
    <w:rsid w:val="002E5912"/>
    <w:rsid w:val="00301B21"/>
    <w:rsid w:val="0031432D"/>
    <w:rsid w:val="00325348"/>
    <w:rsid w:val="0032732C"/>
    <w:rsid w:val="00336AD0"/>
    <w:rsid w:val="0037079A"/>
    <w:rsid w:val="003C4DAB"/>
    <w:rsid w:val="003D01E8"/>
    <w:rsid w:val="003E5288"/>
    <w:rsid w:val="003F48AE"/>
    <w:rsid w:val="003F6D79"/>
    <w:rsid w:val="0041760A"/>
    <w:rsid w:val="00417C01"/>
    <w:rsid w:val="004403BD"/>
    <w:rsid w:val="004549DA"/>
    <w:rsid w:val="00461441"/>
    <w:rsid w:val="004809EE"/>
    <w:rsid w:val="004B1D03"/>
    <w:rsid w:val="004E7D54"/>
    <w:rsid w:val="004F3C18"/>
    <w:rsid w:val="005273C6"/>
    <w:rsid w:val="00530A69"/>
    <w:rsid w:val="00545593"/>
    <w:rsid w:val="00556EBF"/>
    <w:rsid w:val="00577C6C"/>
    <w:rsid w:val="005A62FE"/>
    <w:rsid w:val="005C2FE2"/>
    <w:rsid w:val="005C7611"/>
    <w:rsid w:val="005E2BC9"/>
    <w:rsid w:val="00605102"/>
    <w:rsid w:val="006215AA"/>
    <w:rsid w:val="006913C9"/>
    <w:rsid w:val="0069470D"/>
    <w:rsid w:val="00696695"/>
    <w:rsid w:val="006D58AA"/>
    <w:rsid w:val="00734F00"/>
    <w:rsid w:val="007A70AE"/>
    <w:rsid w:val="007D7E45"/>
    <w:rsid w:val="008362E8"/>
    <w:rsid w:val="0085786E"/>
    <w:rsid w:val="008A1768"/>
    <w:rsid w:val="008A489F"/>
    <w:rsid w:val="008F0F33"/>
    <w:rsid w:val="008F4429"/>
    <w:rsid w:val="008F7A0A"/>
    <w:rsid w:val="008F7FA0"/>
    <w:rsid w:val="0094021A"/>
    <w:rsid w:val="009B44AF"/>
    <w:rsid w:val="009B4D1A"/>
    <w:rsid w:val="009B6EDD"/>
    <w:rsid w:val="009C6A0B"/>
    <w:rsid w:val="009D68F9"/>
    <w:rsid w:val="009E03F3"/>
    <w:rsid w:val="009F0C77"/>
    <w:rsid w:val="009F4DD1"/>
    <w:rsid w:val="00A02543"/>
    <w:rsid w:val="00A41684"/>
    <w:rsid w:val="00A64E80"/>
    <w:rsid w:val="00A72BCD"/>
    <w:rsid w:val="00A741D9"/>
    <w:rsid w:val="00A833AB"/>
    <w:rsid w:val="00A9741D"/>
    <w:rsid w:val="00AC34A2"/>
    <w:rsid w:val="00AD1C9A"/>
    <w:rsid w:val="00AD35D5"/>
    <w:rsid w:val="00AD4B17"/>
    <w:rsid w:val="00B24E10"/>
    <w:rsid w:val="00B412D4"/>
    <w:rsid w:val="00BE3C22"/>
    <w:rsid w:val="00C0345E"/>
    <w:rsid w:val="00C31C95"/>
    <w:rsid w:val="00C3483A"/>
    <w:rsid w:val="00C74E9D"/>
    <w:rsid w:val="00C826DD"/>
    <w:rsid w:val="00C82FD3"/>
    <w:rsid w:val="00C92819"/>
    <w:rsid w:val="00CC6B7B"/>
    <w:rsid w:val="00CD2089"/>
    <w:rsid w:val="00D73A67"/>
    <w:rsid w:val="00D91A75"/>
    <w:rsid w:val="00D970A9"/>
    <w:rsid w:val="00DD23F5"/>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562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A85B6E-79EA-439E-B0FB-ED99A6CA0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C6B4F4-2E6E-4C8E-A0DC-DA2D26589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60318BBD.dotm</Template>
  <TotalTime>0</TotalTime>
  <Pages>21</Pages>
  <Words>7013</Words>
  <Characters>37745</Characters>
  <Application>Microsoft Office Word</Application>
  <DocSecurity>0</DocSecurity>
  <Lines>886</Lines>
  <Paragraphs>117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4009 Text of Previous Version (Feb. 19, 2019) - South Carolina Legislature Online</dc:title>
  <dc:creator>Bonnie Huth</dc:creator>
  <cp:lastModifiedBy>S Volk</cp:lastModifiedBy>
  <cp:revision>2</cp:revision>
  <cp:lastPrinted>2019-02-13T14:10:00Z</cp:lastPrinted>
  <dcterms:created xsi:type="dcterms:W3CDTF">2019-02-19T18:30:00Z</dcterms:created>
  <dcterms:modified xsi:type="dcterms:W3CDTF">2019-02-19T18:30:00Z</dcterms:modified>
</cp:coreProperties>
</file>