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05D" w:rsidRDefault="00E2205D"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C5C" w:rsidRDefault="004A0C5C" w:rsidP="004A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A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1F7D">
        <w:rPr>
          <w:color w:val="000000" w:themeColor="text1"/>
          <w:u w:color="000000" w:themeColor="text1"/>
        </w:rPr>
        <w:t>TO AMEND THE CODE OF LAWS OF SOUTH CAROLINA, 1976, BY ADDING SECTION 47</w:t>
      </w:r>
      <w:r w:rsidR="000E4AF8">
        <w:rPr>
          <w:color w:val="000000" w:themeColor="text1"/>
          <w:u w:color="000000" w:themeColor="text1"/>
        </w:rPr>
        <w:noBreakHyphen/>
      </w:r>
      <w:r w:rsidRPr="000B1F7D">
        <w:rPr>
          <w:color w:val="000000" w:themeColor="text1"/>
          <w:u w:color="000000" w:themeColor="text1"/>
        </w:rPr>
        <w:t>1</w:t>
      </w:r>
      <w:r w:rsidR="000E4AF8">
        <w:rPr>
          <w:color w:val="000000" w:themeColor="text1"/>
          <w:u w:color="000000" w:themeColor="text1"/>
        </w:rPr>
        <w:noBreakHyphen/>
      </w:r>
      <w:r w:rsidRPr="000B1F7D">
        <w:rPr>
          <w:color w:val="000000" w:themeColor="text1"/>
          <w:u w:color="000000" w:themeColor="text1"/>
        </w:rPr>
        <w:t>180 SO AS TO PROHIBIT A PERSON CONVICTED OF ANIMAL CRUELTY FROM ADOPTING ANIMALS.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A30" w:rsidRDefault="00725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A30" w:rsidRDefault="00725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1F7D">
        <w:rPr>
          <w:color w:val="000000" w:themeColor="text1"/>
          <w:u w:color="000000" w:themeColor="text1"/>
        </w:rPr>
        <w:t>SECTION</w:t>
      </w:r>
      <w:r w:rsidR="000E4AF8">
        <w:rPr>
          <w:color w:val="000000" w:themeColor="text1"/>
          <w:u w:color="000000" w:themeColor="text1"/>
        </w:rPr>
        <w:tab/>
      </w:r>
      <w:r w:rsidRPr="000B1F7D">
        <w:rPr>
          <w:color w:val="000000" w:themeColor="text1"/>
          <w:u w:color="000000" w:themeColor="text1"/>
        </w:rPr>
        <w:t>1.</w:t>
      </w:r>
      <w:r w:rsidR="000E4AF8">
        <w:rPr>
          <w:color w:val="000000" w:themeColor="text1"/>
          <w:u w:color="000000" w:themeColor="text1"/>
        </w:rPr>
        <w:tab/>
      </w:r>
      <w:r w:rsidRPr="000B1F7D">
        <w:rPr>
          <w:color w:val="000000" w:themeColor="text1"/>
          <w:u w:color="000000" w:themeColor="text1"/>
        </w:rPr>
        <w:t>Section 47</w:t>
      </w:r>
      <w:r w:rsidR="000E4AF8">
        <w:rPr>
          <w:color w:val="000000" w:themeColor="text1"/>
          <w:u w:color="000000" w:themeColor="text1"/>
        </w:rPr>
        <w:noBreakHyphen/>
      </w:r>
      <w:r w:rsidRPr="000B1F7D">
        <w:rPr>
          <w:color w:val="000000" w:themeColor="text1"/>
          <w:u w:color="000000" w:themeColor="text1"/>
        </w:rPr>
        <w:t>1</w:t>
      </w:r>
      <w:r w:rsidR="000E4AF8">
        <w:rPr>
          <w:color w:val="000000" w:themeColor="text1"/>
          <w:u w:color="000000" w:themeColor="text1"/>
        </w:rPr>
        <w:noBreakHyphen/>
      </w:r>
      <w:r w:rsidRPr="000B1F7D">
        <w:rPr>
          <w:color w:val="000000" w:themeColor="text1"/>
          <w:u w:color="000000" w:themeColor="text1"/>
        </w:rPr>
        <w:t>180 of th</w:t>
      </w:r>
      <w:r>
        <w:rPr>
          <w:color w:val="000000" w:themeColor="text1"/>
          <w:u w:color="000000" w:themeColor="text1"/>
        </w:rPr>
        <w:t xml:space="preserve">e 1976 Code is amended </w:t>
      </w:r>
      <w:r w:rsidR="003F5E3B">
        <w:rPr>
          <w:color w:val="000000" w:themeColor="text1"/>
          <w:u w:color="000000" w:themeColor="text1"/>
        </w:rPr>
        <w:t>by adding</w:t>
      </w:r>
      <w:r>
        <w:rPr>
          <w:color w:val="000000" w:themeColor="text1"/>
          <w:u w:color="000000" w:themeColor="text1"/>
        </w:rPr>
        <w:t>:</w:t>
      </w: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1F7D">
        <w:rPr>
          <w:color w:val="000000" w:themeColor="text1"/>
          <w:u w:color="000000" w:themeColor="text1"/>
        </w:rPr>
        <w:t>“Section 47</w:t>
      </w:r>
      <w:r w:rsidR="000E4AF8">
        <w:rPr>
          <w:color w:val="000000" w:themeColor="text1"/>
          <w:u w:color="000000" w:themeColor="text1"/>
        </w:rPr>
        <w:noBreakHyphen/>
      </w:r>
      <w:r w:rsidRPr="000B1F7D">
        <w:rPr>
          <w:color w:val="000000" w:themeColor="text1"/>
          <w:u w:color="000000" w:themeColor="text1"/>
        </w:rPr>
        <w:t>1</w:t>
      </w:r>
      <w:r w:rsidR="000E4AF8">
        <w:rPr>
          <w:color w:val="000000" w:themeColor="text1"/>
          <w:u w:color="000000" w:themeColor="text1"/>
        </w:rPr>
        <w:noBreakHyphen/>
      </w:r>
      <w:r w:rsidRPr="000B1F7D">
        <w:rPr>
          <w:color w:val="000000" w:themeColor="text1"/>
          <w:u w:color="000000" w:themeColor="text1"/>
        </w:rPr>
        <w:t>180. A person who is convicted of any violation of this chapter may not adopt or purchase an animal after the date of the conviction. Any person violating the provisions of this section is guilty of a misdemeanor and, upon conviction, must be punished by a fine not to exceed three hundred dollars or imprisonment not to exceed thirty days, or both. A person who violates the provisions of this section must forfeit the adopted or purchas</w:t>
      </w:r>
      <w:r>
        <w:rPr>
          <w:color w:val="000000" w:themeColor="text1"/>
          <w:u w:color="000000" w:themeColor="text1"/>
        </w:rPr>
        <w:t>ed animal in accordance with the provisions of Section 47</w:t>
      </w:r>
      <w:r w:rsidR="000E4AF8">
        <w:rPr>
          <w:color w:val="000000" w:themeColor="text1"/>
          <w:u w:color="000000" w:themeColor="text1"/>
        </w:rPr>
        <w:noBreakHyphen/>
      </w:r>
      <w:r>
        <w:rPr>
          <w:color w:val="000000" w:themeColor="text1"/>
          <w:u w:color="000000" w:themeColor="text1"/>
        </w:rPr>
        <w:t>1</w:t>
      </w:r>
      <w:r w:rsidR="000E4AF8">
        <w:rPr>
          <w:color w:val="000000" w:themeColor="text1"/>
          <w:u w:color="000000" w:themeColor="text1"/>
        </w:rPr>
        <w:noBreakHyphen/>
      </w:r>
      <w:r>
        <w:rPr>
          <w:color w:val="000000" w:themeColor="text1"/>
          <w:u w:color="000000" w:themeColor="text1"/>
        </w:rPr>
        <w:t>170.”</w:t>
      </w:r>
    </w:p>
    <w:p w:rsidR="008B6DB3" w:rsidRDefault="008B6DB3" w:rsidP="008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A30" w:rsidRDefault="00725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6DB3">
        <w:t>2</w:t>
      </w:r>
      <w:r>
        <w:t>.</w:t>
      </w:r>
      <w:r>
        <w:tab/>
        <w:t>This act takes effect upon approval by the Governor.</w:t>
      </w:r>
    </w:p>
    <w:p w:rsidR="00464D95" w:rsidRDefault="000E4A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05D" w:rsidRDefault="00E2205D" w:rsidP="00E2205D">
      <w:pPr>
        <w:suppressAutoHyphens/>
      </w:pPr>
    </w:p>
    <w:sectPr w:rsidR="00E2205D" w:rsidSect="00E220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A30" w:rsidRDefault="00725A30" w:rsidP="009F0C77">
      <w:r>
        <w:separator/>
      </w:r>
    </w:p>
  </w:endnote>
  <w:endnote w:type="continuationSeparator" w:id="0">
    <w:p w:rsidR="00725A30" w:rsidRDefault="00725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C061D4-9639-4C49-9994-F863E256CFA8}"/>
    <w:embedBold r:id="rId2" w:fontKey="{BE4D7CD2-755A-431E-9510-0268A5954A43}"/>
  </w:font>
  <w:font w:name="Calibri">
    <w:panose1 w:val="020F0502020204030204"/>
    <w:charset w:val="00"/>
    <w:family w:val="swiss"/>
    <w:pitch w:val="variable"/>
    <w:sig w:usb0="E00002FF" w:usb1="4000ACFF" w:usb2="00000001" w:usb3="00000000" w:csb0="0000019F" w:csb1="00000000"/>
    <w:embedRegular r:id="rId3" w:fontKey="{8DAEDAB3-D040-48CB-84EF-3CFD4F26AD9E}"/>
  </w:font>
  <w:font w:name="Cambria">
    <w:panose1 w:val="02040503050406030204"/>
    <w:charset w:val="00"/>
    <w:family w:val="roman"/>
    <w:pitch w:val="variable"/>
    <w:sig w:usb0="E00002FF" w:usb1="400004FF" w:usb2="00000000" w:usb3="00000000" w:csb0="0000019F" w:csb1="00000000"/>
    <w:embedRegular r:id="rId4" w:fontKey="{C7072120-8A6F-4B7E-9E80-5B1EE6BC49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D95" w:rsidRPr="00E2205D" w:rsidRDefault="00E2205D" w:rsidP="00E2205D">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A30" w:rsidRDefault="00725A30" w:rsidP="009F0C77">
      <w:r>
        <w:separator/>
      </w:r>
    </w:p>
  </w:footnote>
  <w:footnote w:type="continuationSeparator" w:id="0">
    <w:p w:rsidR="00725A30" w:rsidRDefault="00725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8CZ19"/>
    <w:docVar w:name="CoverBillType" w:val="b"/>
    <w:docVar w:name="DocPath" w:val="L:\Council\bills\BH\7118CZ19.DOCX"/>
    <w:docVar w:name="dvBillNumber" w:val="407"/>
    <w:docVar w:name="dvBillNumberPrefix" w:val="S. "/>
    <w:docVar w:name="dvOriginalBody" w:val="Senate"/>
    <w:docVar w:name="dvSteno" w:val="BH"/>
    <w:docVar w:name="NameofBody" w:val="s"/>
    <w:docVar w:name="vGroup2" w:val="Council"/>
  </w:docVars>
  <w:rsids>
    <w:rsidRoot w:val="00725A30"/>
    <w:rsid w:val="000263D9"/>
    <w:rsid w:val="00026C9A"/>
    <w:rsid w:val="000965A1"/>
    <w:rsid w:val="000C487D"/>
    <w:rsid w:val="000E1785"/>
    <w:rsid w:val="000E4AF8"/>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5E3B"/>
    <w:rsid w:val="00400EAA"/>
    <w:rsid w:val="0041760A"/>
    <w:rsid w:val="004203D7"/>
    <w:rsid w:val="00464D95"/>
    <w:rsid w:val="004809EE"/>
    <w:rsid w:val="004A0C5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5A3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DB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610A"/>
    <w:rsid w:val="00DE68F0"/>
    <w:rsid w:val="00DF3845"/>
    <w:rsid w:val="00DF7E17"/>
    <w:rsid w:val="00E2205D"/>
    <w:rsid w:val="00EB00A2"/>
    <w:rsid w:val="00EB1BF3"/>
    <w:rsid w:val="00EF3EEE"/>
    <w:rsid w:val="00F149A7"/>
    <w:rsid w:val="00F50BAF"/>
    <w:rsid w:val="00F52C10"/>
    <w:rsid w:val="00F60127"/>
    <w:rsid w:val="00F81FFD"/>
    <w:rsid w:val="00F85228"/>
    <w:rsid w:val="00F907F7"/>
    <w:rsid w:val="00FB6773"/>
    <w:rsid w:val="00FC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6DDC7-480A-4220-94A6-0104CEC6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A4D6F-D167-4E60-BF04-072DB75E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Pages>
  <Words>154</Words>
  <Characters>740</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 Text of Previous Version (Jan. 22, 2019) - South Carolina Legislature Online</dc:title>
  <dc:subject/>
  <dc:creator>Bonnie Huth</dc:creator>
  <cp:keywords/>
  <dc:description/>
  <cp:lastModifiedBy>S Volk</cp:lastModifiedBy>
  <cp:revision>2</cp:revision>
  <cp:lastPrinted>2019-01-18T15:47:00Z</cp:lastPrinted>
  <dcterms:created xsi:type="dcterms:W3CDTF">2019-01-22T20:10:00Z</dcterms:created>
  <dcterms:modified xsi:type="dcterms:W3CDTF">2019-01-22T20:10:00Z</dcterms:modified>
</cp:coreProperties>
</file>