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4C36" w:rsidRDefault="00074C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74C36" w:rsidRDefault="00074C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2019</w:t>
      </w:r>
    </w:p>
    <w:p w:rsidR="00074C36" w:rsidRDefault="00074C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C36" w:rsidRPr="00074C36" w:rsidRDefault="00074C36" w:rsidP="00074C36">
      <w:pPr>
        <w:tabs>
          <w:tab w:val="right" w:pos="5933"/>
        </w:tabs>
        <w:suppressAutoHyphens/>
      </w:pPr>
      <w:r>
        <w:tab/>
      </w:r>
      <w:r>
        <w:rPr>
          <w:b/>
          <w:sz w:val="36"/>
        </w:rPr>
        <w:t>H. 4105</w:t>
      </w:r>
    </w:p>
    <w:p w:rsidR="00074C36" w:rsidRDefault="00074C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C36" w:rsidRDefault="00074C36" w:rsidP="0007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E3232">
        <w:t>Rep. S. Williams</w:t>
      </w:r>
    </w:p>
    <w:p w:rsidR="00074C36" w:rsidRDefault="00074C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C36" w:rsidRDefault="00074C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4/30/19--H.</w:t>
      </w:r>
    </w:p>
    <w:p w:rsidR="00074C36" w:rsidRDefault="00074C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2019.</w:t>
      </w:r>
    </w:p>
    <w:p w:rsidR="00074C36" w:rsidRPr="00074C36" w:rsidRDefault="00074C36" w:rsidP="0007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74C36" w:rsidRDefault="00074C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C36" w:rsidRDefault="00074C36" w:rsidP="0007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074C36" w:rsidRPr="00074C36" w:rsidRDefault="00074C36" w:rsidP="0007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074C36" w:rsidRDefault="00074C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4105) to request the Department of Transportation name the portion of South Carolina Highway 3 in Hampton County from its intersection with United States Highway 601 to the Hampton/Jasper County line, etc., respectfully</w:t>
      </w:r>
    </w:p>
    <w:p w:rsidR="00074C36" w:rsidRPr="00074C36" w:rsidRDefault="00074C36" w:rsidP="0007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74C36" w:rsidRDefault="00074C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74C36" w:rsidRDefault="00074C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C36" w:rsidRDefault="00074C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074C36" w:rsidRPr="00074C36" w:rsidRDefault="00074C36" w:rsidP="0007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74C36" w:rsidRDefault="00074C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C36" w:rsidRDefault="00074C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74C36" w:rsidSect="00074C3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74997" w:rsidRDefault="002749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4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E1EE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4A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SOUTH CARO</w:t>
      </w:r>
      <w:r w:rsidR="00542BBD">
        <w:t>LINA HIGHWAY 3 IN HAMPTON COUNT</w:t>
      </w:r>
      <w:r>
        <w:t xml:space="preserve">Y FROM ITS INTERSECTION </w:t>
      </w:r>
      <w:r w:rsidR="00A13386">
        <w:t xml:space="preserve">WITH </w:t>
      </w:r>
      <w:r>
        <w:t>UNITED STATES HIGHWAY 601 TO THE HAMPTON/JASPER COUNTY LINE “CHARLIE I. CREWS HIGHWAY” AND ERECT APPROPRIATE MARKERS OR SIGNS ALONG THIS PORTION OF HIGHWAY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4A62" w:rsidRDefault="00A133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54A62">
        <w:t>born in Estill, South Carolina, on October 30, 1936, Charlie I. Crews went</w:t>
      </w:r>
      <w:r w:rsidR="00CE1EE8">
        <w:t xml:space="preserve"> </w:t>
      </w:r>
      <w:r w:rsidR="00854A62">
        <w:t xml:space="preserve">on to attend Estill public schools, graduating in 1956; and </w:t>
      </w:r>
    </w:p>
    <w:p w:rsidR="00854A62" w:rsidRDefault="00854A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9A4" w:rsidRDefault="00854A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Crews </w:t>
      </w:r>
      <w:r w:rsidR="00A90320">
        <w:t>began</w:t>
      </w:r>
      <w:r>
        <w:t xml:space="preserve"> work for Harper Livestock Company in Estill, </w:t>
      </w:r>
      <w:r w:rsidR="00E519A4">
        <w:t>followed by a position as sales manager for Mikel</w:t>
      </w:r>
      <w:r w:rsidR="00542BBD">
        <w:t>l</w:t>
      </w:r>
      <w:r w:rsidR="001A7980" w:rsidRPr="001A7980">
        <w:t>’</w:t>
      </w:r>
      <w:r w:rsidR="00E519A4">
        <w:t>s Incorporated, an International Harvester dealer, also in Estill. For some twenty years, from 1964 to 1984, he was a self</w:t>
      </w:r>
      <w:r w:rsidR="001A7980">
        <w:noBreakHyphen/>
      </w:r>
      <w:r w:rsidR="00E519A4">
        <w:t>employed</w:t>
      </w:r>
      <w:r w:rsidR="00A90320">
        <w:t xml:space="preserve"> </w:t>
      </w:r>
      <w:r w:rsidR="00E519A4">
        <w:t>farmer, operating a thousand</w:t>
      </w:r>
      <w:r w:rsidR="001A7980">
        <w:noBreakHyphen/>
      </w:r>
      <w:r w:rsidR="00E519A4">
        <w:t>acre farm in Scotia. He also served as president of Crews Farm Supply from 19</w:t>
      </w:r>
      <w:r w:rsidR="00A13386">
        <w:t>79</w:t>
      </w:r>
      <w:r w:rsidR="00E519A4">
        <w:t xml:space="preserve"> to 1985; and</w:t>
      </w:r>
    </w:p>
    <w:p w:rsidR="00E519A4" w:rsidRDefault="00E519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CF3" w:rsidRDefault="00E519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bond director for the South Carolina Family Farm Authority beginning in April 1985, Mr. Crews was responsible for the operation of the Agricultural Development Bond Program, served as agency spokesman</w:t>
      </w:r>
      <w:r w:rsidR="00A90320">
        <w:t>,</w:t>
      </w:r>
      <w:r>
        <w:t xml:space="preserve"> and as the liaison between farmers and the commercial banks. He was a consumer specialist with the South Carolina Department of Agriculture and a moderator for the Allendale</w:t>
      </w:r>
      <w:r w:rsidR="001A7980">
        <w:noBreakHyphen/>
      </w:r>
      <w:r>
        <w:t>Hampton Baptist Association.</w:t>
      </w:r>
      <w:r w:rsidR="00355CF3">
        <w:t xml:space="preserve"> In April 1993, Mr. Crews launched The Crews Agency for insurance sales, a company he currently owns and leads; and </w:t>
      </w:r>
    </w:p>
    <w:p w:rsidR="00355CF3" w:rsidRDefault="00355C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CF3" w:rsidRDefault="00355C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active in his community, he is a member of Nixville Baptist Church where he serves as a deacon, Sunday school teacher, and a member of the Long Range Planning committee. Among his </w:t>
      </w:r>
      <w:r>
        <w:lastRenderedPageBreak/>
        <w:t>many civic affiliations are past president of the South C</w:t>
      </w:r>
      <w:r w:rsidR="00542BBD">
        <w:t>arolina Association of Counties</w:t>
      </w:r>
      <w:r>
        <w:t xml:space="preserve"> and past president of the South Carolina Association of Regional Council of Governments. He served as a member of the Hampton County Council for sixteen years, with thirteen years as chairman; and</w:t>
      </w:r>
    </w:p>
    <w:p w:rsidR="00355CF3" w:rsidRDefault="00355C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859" w:rsidRDefault="00355C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other affiliations include serving as the South Carolina representative on the Agricultural Rural Affairs Committee, in Washington, D.C., current board member and past chairman of the Lowcountry Council of Governments, Resource Conservation and Development commissioner</w:t>
      </w:r>
      <w:r w:rsidR="004A1859">
        <w:t xml:space="preserve"> in Walterboro, chairman of the Lowcountry Tourism Commission, and chairman of the Hampton </w:t>
      </w:r>
      <w:r w:rsidR="00A90320">
        <w:t xml:space="preserve">County </w:t>
      </w:r>
      <w:r w:rsidR="004A1859">
        <w:t>Council on Aging; and</w:t>
      </w:r>
    </w:p>
    <w:p w:rsidR="004A1859" w:rsidRDefault="004A18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859" w:rsidRDefault="004A18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governor</w:t>
      </w:r>
      <w:r w:rsidR="001A7980" w:rsidRPr="001A7980">
        <w:t>’</w:t>
      </w:r>
      <w:r>
        <w:t>s appointee to the South Carolina Drought Response Committee and is a past president of the Estill Lion</w:t>
      </w:r>
      <w:r w:rsidR="001A7980" w:rsidRPr="001A7980">
        <w:t>’</w:t>
      </w:r>
      <w:r>
        <w:t xml:space="preserve">s Club. In 1986, Mr. Crews was honored with the Mattie R. West Rural Development Award, presented by former Governor John West; and </w:t>
      </w:r>
    </w:p>
    <w:p w:rsidR="004A1859" w:rsidRDefault="004A18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859" w:rsidRDefault="004A18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Crews is married to the former Martha Edwards of Springfield, Ga., and together they raised two daughters </w:t>
      </w:r>
      <w:r w:rsidR="001A7980">
        <w:noBreakHyphen/>
      </w:r>
      <w:r>
        <w:t xml:space="preserve"> Trina C. Tant who resides in Nixville, and Dana C. Johnson, a resident of North Augusta; and </w:t>
      </w:r>
    </w:p>
    <w:p w:rsidR="004A1859" w:rsidRDefault="004A18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EE8" w:rsidRDefault="004A18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honor this </w:t>
      </w:r>
      <w:r w:rsidR="00EE7405">
        <w:t xml:space="preserve">native son for </w:t>
      </w:r>
      <w:r w:rsidR="00312021">
        <w:t xml:space="preserve">his selfless devotion to his community and the Palmetto State by having a portion of highway in Hampton County </w:t>
      </w:r>
      <w:r w:rsidR="00A90320">
        <w:t xml:space="preserve">named </w:t>
      </w:r>
      <w:r w:rsidR="00312021">
        <w:t xml:space="preserve">in his honor.  </w:t>
      </w:r>
      <w:r w:rsidR="00CE1EE8">
        <w:t xml:space="preserve">Now, therefore, </w:t>
      </w:r>
    </w:p>
    <w:p w:rsidR="00CE1EE8" w:rsidRDefault="00CE1E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EE8" w:rsidRDefault="00CE1E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E1EE8" w:rsidRDefault="00CE1E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EE8" w:rsidRDefault="00CE1E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12021">
        <w:t xml:space="preserve"> the members of the General Assembly request the Department of Transportation name the portion of South Carolina Highway 3 in Hampton Count</w:t>
      </w:r>
      <w:r w:rsidR="00542BBD">
        <w:t>y</w:t>
      </w:r>
      <w:r w:rsidR="00312021">
        <w:t xml:space="preserve"> from its intersection </w:t>
      </w:r>
      <w:r w:rsidR="00A13386">
        <w:t xml:space="preserve">with </w:t>
      </w:r>
      <w:r w:rsidR="00312021">
        <w:t>United States Highway 601 to the Hampton/Jasper County line “Charlie I. Crews Highway” and erect appropriate markers or signs along this portion of highway containing these words.</w:t>
      </w:r>
    </w:p>
    <w:p w:rsidR="00CE1EE8" w:rsidRDefault="00CE1E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EE8" w:rsidRDefault="00CE1E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54A62">
        <w:t>forwarded</w:t>
      </w:r>
      <w:r>
        <w:t xml:space="preserve"> to</w:t>
      </w:r>
      <w:r w:rsidR="00854A62">
        <w:t xml:space="preserve"> the Department of Transportation.</w:t>
      </w:r>
    </w:p>
    <w:p w:rsidR="00962F94" w:rsidRDefault="001A7980" w:rsidP="00962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962F94" w:rsidSect="00074C3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0320" w:rsidRDefault="00A90320" w:rsidP="009F0C77">
      <w:r>
        <w:separator/>
      </w:r>
    </w:p>
  </w:endnote>
  <w:endnote w:type="continuationSeparator" w:id="0">
    <w:p w:rsidR="00A90320" w:rsidRDefault="00A903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1E13DF6-9F79-4318-89A3-9A1DB0BDCBE5}"/>
    <w:embedBold r:id="rId2" w:fontKey="{F9565135-0C73-4992-B2FD-3F67DFB53714}"/>
  </w:font>
  <w:font w:name="Calibri">
    <w:panose1 w:val="020F0502020204030204"/>
    <w:charset w:val="00"/>
    <w:family w:val="swiss"/>
    <w:pitch w:val="variable"/>
    <w:sig w:usb0="E0002AFF" w:usb1="C000247B" w:usb2="00000009" w:usb3="00000000" w:csb0="000001FF" w:csb1="00000000"/>
    <w:embedRegular r:id="rId3" w:fontKey="{8AC1C471-5A76-44F0-BA4A-CA084F9EA2F6}"/>
  </w:font>
  <w:font w:name="Segoe UI">
    <w:panose1 w:val="020B0502040204020203"/>
    <w:charset w:val="00"/>
    <w:family w:val="swiss"/>
    <w:pitch w:val="variable"/>
    <w:sig w:usb0="E4002EFF" w:usb1="C000E47F" w:usb2="00000009" w:usb3="00000000" w:csb0="000001FF" w:csb1="00000000"/>
    <w:embedRegular r:id="rId4" w:fontKey="{B6424AF1-BD23-4911-A1FA-9EA5C15EABEA}"/>
  </w:font>
  <w:font w:name="Cambria">
    <w:panose1 w:val="02040503050406030204"/>
    <w:charset w:val="00"/>
    <w:family w:val="roman"/>
    <w:pitch w:val="variable"/>
    <w:sig w:usb0="E00006FF" w:usb1="420024FF" w:usb2="02000000" w:usb3="00000000" w:csb0="0000019F" w:csb1="00000000"/>
    <w:embedRegular r:id="rId5" w:fontKey="{1B0A0BAC-857B-4D56-A73F-3ADF8BF3962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512" w:rsidRPr="00274997" w:rsidRDefault="00274997" w:rsidP="00274997">
    <w:pPr>
      <w:pStyle w:val="Footer"/>
      <w:tabs>
        <w:tab w:val="clear" w:pos="4680"/>
        <w:tab w:val="clear" w:pos="9360"/>
        <w:tab w:val="center" w:pos="2995"/>
      </w:tabs>
      <w:spacing w:before="120"/>
    </w:pPr>
    <w:r>
      <w:t>[4105</w:t>
    </w:r>
    <w:r w:rsidR="00074C36">
      <w:t>-</w:t>
    </w:r>
    <w:r w:rsidR="00074C36">
      <w:fldChar w:fldCharType="begin"/>
    </w:r>
    <w:r w:rsidR="00074C36">
      <w:instrText xml:space="preserve"> PAGE  \* MERGEFORMAT </w:instrText>
    </w:r>
    <w:r w:rsidR="00074C36">
      <w:fldChar w:fldCharType="separate"/>
    </w:r>
    <w:r w:rsidR="00962F94">
      <w:rPr>
        <w:noProof/>
      </w:rPr>
      <w:t>1</w:t>
    </w:r>
    <w:r w:rsidR="00074C36">
      <w:fldChar w:fldCharType="end"/>
    </w:r>
    <w:r w:rsidR="00074C36">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C36" w:rsidRPr="00274997" w:rsidRDefault="00074C36" w:rsidP="00274997">
    <w:pPr>
      <w:pStyle w:val="Footer"/>
      <w:tabs>
        <w:tab w:val="clear" w:pos="4680"/>
        <w:tab w:val="clear" w:pos="9360"/>
        <w:tab w:val="center" w:pos="2995"/>
      </w:tabs>
      <w:spacing w:before="120"/>
    </w:pPr>
    <w:r>
      <w:t>[4105]</w:t>
    </w:r>
    <w:r>
      <w:tab/>
    </w:r>
    <w:r>
      <w:fldChar w:fldCharType="begin"/>
    </w:r>
    <w:r>
      <w:instrText xml:space="preserve"> PAGE  \* MERGEFORMAT </w:instrText>
    </w:r>
    <w:r>
      <w:fldChar w:fldCharType="separate"/>
    </w:r>
    <w:r w:rsidR="00962F94">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0320" w:rsidRDefault="00A90320" w:rsidP="009F0C77">
      <w:r>
        <w:separator/>
      </w:r>
    </w:p>
  </w:footnote>
  <w:footnote w:type="continuationSeparator" w:id="0">
    <w:p w:rsidR="00A90320" w:rsidRDefault="00A903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63CM19"/>
    <w:docVar w:name="CoverBillType" w:val="c"/>
    <w:docVar w:name="DocPath" w:val="L:\Council\bills\GT\5663CM19.DOCX"/>
    <w:docVar w:name="dvBillNumber" w:val="4105"/>
    <w:docVar w:name="dvBillNumberPrefix" w:val="H. "/>
    <w:docVar w:name="dvOriginalBody" w:val="House"/>
    <w:docVar w:name="dvSteno" w:val="GT"/>
    <w:docVar w:name="NameofBody" w:val="h"/>
    <w:docVar w:name="vGroup2" w:val="Council"/>
  </w:docVars>
  <w:rsids>
    <w:rsidRoot w:val="00CE1EE8"/>
    <w:rsid w:val="00011869"/>
    <w:rsid w:val="00015CD6"/>
    <w:rsid w:val="00074C36"/>
    <w:rsid w:val="000E0100"/>
    <w:rsid w:val="000E1785"/>
    <w:rsid w:val="000F40FA"/>
    <w:rsid w:val="001035F1"/>
    <w:rsid w:val="0010776B"/>
    <w:rsid w:val="00133E66"/>
    <w:rsid w:val="001435A3"/>
    <w:rsid w:val="00146ED3"/>
    <w:rsid w:val="00151044"/>
    <w:rsid w:val="001A7980"/>
    <w:rsid w:val="001D08F2"/>
    <w:rsid w:val="001D3A58"/>
    <w:rsid w:val="001D525B"/>
    <w:rsid w:val="001D7F4F"/>
    <w:rsid w:val="00205238"/>
    <w:rsid w:val="002321B6"/>
    <w:rsid w:val="00250967"/>
    <w:rsid w:val="002543C8"/>
    <w:rsid w:val="0025541D"/>
    <w:rsid w:val="00274997"/>
    <w:rsid w:val="00284AAE"/>
    <w:rsid w:val="002E5912"/>
    <w:rsid w:val="00301B21"/>
    <w:rsid w:val="00312021"/>
    <w:rsid w:val="00325348"/>
    <w:rsid w:val="0032732C"/>
    <w:rsid w:val="00336AD0"/>
    <w:rsid w:val="00355CF3"/>
    <w:rsid w:val="0037079A"/>
    <w:rsid w:val="003C4DAB"/>
    <w:rsid w:val="003D01E8"/>
    <w:rsid w:val="003E5288"/>
    <w:rsid w:val="003F6D79"/>
    <w:rsid w:val="0041760A"/>
    <w:rsid w:val="00417C01"/>
    <w:rsid w:val="004403BD"/>
    <w:rsid w:val="00461441"/>
    <w:rsid w:val="004809EE"/>
    <w:rsid w:val="004A1859"/>
    <w:rsid w:val="004E7D54"/>
    <w:rsid w:val="005273C6"/>
    <w:rsid w:val="00530A69"/>
    <w:rsid w:val="00542BBD"/>
    <w:rsid w:val="00545593"/>
    <w:rsid w:val="00556EBF"/>
    <w:rsid w:val="00577C6C"/>
    <w:rsid w:val="005A62FE"/>
    <w:rsid w:val="005C2FE2"/>
    <w:rsid w:val="005E2BC9"/>
    <w:rsid w:val="00605102"/>
    <w:rsid w:val="006215AA"/>
    <w:rsid w:val="006913C9"/>
    <w:rsid w:val="0069470D"/>
    <w:rsid w:val="006D58AA"/>
    <w:rsid w:val="00734F00"/>
    <w:rsid w:val="007A70AE"/>
    <w:rsid w:val="007D0AEC"/>
    <w:rsid w:val="007E2512"/>
    <w:rsid w:val="008362E8"/>
    <w:rsid w:val="00854A62"/>
    <w:rsid w:val="0085786E"/>
    <w:rsid w:val="008A1768"/>
    <w:rsid w:val="008A489F"/>
    <w:rsid w:val="008F0F33"/>
    <w:rsid w:val="008F4429"/>
    <w:rsid w:val="0094021A"/>
    <w:rsid w:val="00962F94"/>
    <w:rsid w:val="009B44AF"/>
    <w:rsid w:val="009C6A0B"/>
    <w:rsid w:val="009F0C77"/>
    <w:rsid w:val="009F4DD1"/>
    <w:rsid w:val="00A02543"/>
    <w:rsid w:val="00A13386"/>
    <w:rsid w:val="00A41684"/>
    <w:rsid w:val="00A55CBB"/>
    <w:rsid w:val="00A64E80"/>
    <w:rsid w:val="00A72BCD"/>
    <w:rsid w:val="00A741D9"/>
    <w:rsid w:val="00A833AB"/>
    <w:rsid w:val="00A90320"/>
    <w:rsid w:val="00A95A16"/>
    <w:rsid w:val="00A9741D"/>
    <w:rsid w:val="00AC34A2"/>
    <w:rsid w:val="00AD1C9A"/>
    <w:rsid w:val="00AD4B17"/>
    <w:rsid w:val="00B412D4"/>
    <w:rsid w:val="00BE3C22"/>
    <w:rsid w:val="00C0345E"/>
    <w:rsid w:val="00C31C95"/>
    <w:rsid w:val="00C3483A"/>
    <w:rsid w:val="00C74E9D"/>
    <w:rsid w:val="00C826DD"/>
    <w:rsid w:val="00C82FD3"/>
    <w:rsid w:val="00C87FC3"/>
    <w:rsid w:val="00C92819"/>
    <w:rsid w:val="00CC6B7B"/>
    <w:rsid w:val="00CD2089"/>
    <w:rsid w:val="00CE1EE8"/>
    <w:rsid w:val="00D73A67"/>
    <w:rsid w:val="00D970A9"/>
    <w:rsid w:val="00DF3845"/>
    <w:rsid w:val="00E41911"/>
    <w:rsid w:val="00E44B57"/>
    <w:rsid w:val="00E519A4"/>
    <w:rsid w:val="00E92EEF"/>
    <w:rsid w:val="00EE7405"/>
    <w:rsid w:val="00EF2368"/>
    <w:rsid w:val="00F24442"/>
    <w:rsid w:val="00F4459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986EF7-8C32-4D8D-81FF-9FA88266B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03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03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E11B9-1EB0-4DF0-8CB6-9D0CCC231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833582A6.dotm</Template>
  <TotalTime>0</TotalTime>
  <Pages>3</Pages>
  <Words>645</Words>
  <Characters>3429</Characters>
  <Application>Microsoft Office Word</Application>
  <DocSecurity>0</DocSecurity>
  <Lines>111</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4105 Text of Previous Version (Apr. 30, 2019) - South Carolina Legislature Online</dc:title>
  <dc:creator>Gwen Thurmond</dc:creator>
  <cp:lastModifiedBy>Miriam Cook</cp:lastModifiedBy>
  <cp:revision>2</cp:revision>
  <cp:lastPrinted>2019-02-26T20:00:00Z</cp:lastPrinted>
  <dcterms:created xsi:type="dcterms:W3CDTF">2019-04-30T22:42:00Z</dcterms:created>
  <dcterms:modified xsi:type="dcterms:W3CDTF">2019-04-30T22:42:00Z</dcterms:modified>
</cp:coreProperties>
</file>