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17A" w:rsidRDefault="00D5217A"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B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25</w:t>
      </w:r>
      <w:r>
        <w:noBreakHyphen/>
        <w:t>30, CODE OF LAWS OF SOUTH CAROLINA, 1976, RELATING TO THE POWERS AND DUTIES OF THE DEPARTMENT OF HEALTH AND ENVIRONMENTAL CONTROL CONCERNING THE LICENSURE OF HEARING AID SPECIALISTS</w:t>
      </w:r>
      <w:r w:rsidRPr="00BD0808">
        <w:t xml:space="preserve">, </w:t>
      </w:r>
      <w:r>
        <w:t>SO AS TO ALLOW THE DEPARTMENT TO FACILITATE THIRD</w:t>
      </w:r>
      <w:r>
        <w:noBreakHyphen/>
        <w:t>PARTY ADMINISTRATION OF QUALIFYING EXAMINATIONS OF APPLICANTS FOR LICENSURE, AND TO IMPOSE MONETARY PENALTIES FOR VIOLATIONS OF THE CHAPTER; TO AMEND SECTION 40</w:t>
      </w:r>
      <w:r>
        <w:noBreakHyphen/>
        <w:t>25</w:t>
      </w:r>
      <w:r>
        <w:noBreakHyphen/>
        <w:t>50, RELATING TO THE DUTIES OF THE COMMISSION FOR HEARING AID SPECIALISTS, SO AS TO REMOVE THE PREPARATION OF QUALIFYING EXAMINATIONS BY THE COMMISSION; TO AMEND SECTION 40</w:t>
      </w:r>
      <w:r>
        <w:noBreakHyphen/>
        <w:t>25</w:t>
      </w:r>
      <w:r>
        <w:noBreakHyphen/>
        <w:t>110, RELATING TO APPLICATIONS FOR LICENSURE, SO AS TO ALLOW THE DEPARTMENT TO CHARGE CERTAIN RELATED FEES, AND TO PROVIDE FOR THE USE AND ADMINISTRATION OF THESE FEES; AND TO AMEND SECTION 40</w:t>
      </w:r>
      <w:r>
        <w:noBreakHyphen/>
        <w:t>25</w:t>
      </w:r>
      <w:r>
        <w:noBreakHyphen/>
        <w:t>150, RELATING TO CONTINUING EDUCATION REQUIREMENTS, SO AS IMPOSE RELATED DUTIES ON THE DEPARTMENT INSTEAD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B7F" w:rsidRDefault="00290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B7F" w:rsidRDefault="00290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290B7F"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096A">
        <w:t>Section 40</w:t>
      </w:r>
      <w:r w:rsidR="0096096A">
        <w:noBreakHyphen/>
        <w:t>25</w:t>
      </w:r>
      <w:r w:rsidR="0096096A">
        <w:noBreakHyphen/>
        <w:t>30(2) and (6)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supervise issuance of licenses </w:t>
      </w:r>
      <w:r w:rsidRPr="00E17B08">
        <w:t>‘</w:t>
      </w:r>
      <w:r w:rsidRPr="00E464AD">
        <w:t>by experience</w:t>
      </w:r>
      <w:r w:rsidRPr="00E17B08">
        <w:t>’</w:t>
      </w:r>
      <w:r w:rsidRPr="00E464AD">
        <w:t xml:space="preserve"> and administer qualifying examinations to test the knowledge and proficiency of applicants licensed by examination</w:t>
      </w:r>
      <w:r>
        <w:t xml:space="preserve"> </w:t>
      </w:r>
      <w:r>
        <w:rPr>
          <w:u w:val="single"/>
        </w:rPr>
        <w:t>or facilitate the administration of these examinations by third parties</w:t>
      </w:r>
      <w:r w:rsidRPr="00E464AD">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4970">
        <w:tab/>
        <w:t>(6)</w:t>
      </w:r>
      <w:r w:rsidRPr="00294970">
        <w:tab/>
        <w:t xml:space="preserve">suspend or revoke licenses </w:t>
      </w:r>
      <w:r w:rsidRPr="00294970">
        <w:rPr>
          <w:strike/>
        </w:rPr>
        <w:t>or</w:t>
      </w:r>
      <w:r w:rsidRPr="00294970">
        <w:rPr>
          <w:u w:val="single"/>
        </w:rPr>
        <w:t>,</w:t>
      </w:r>
      <w:r w:rsidRPr="00294970">
        <w:t xml:space="preserve"> require that refunds be made</w:t>
      </w:r>
      <w:r w:rsidRPr="00294970">
        <w:rPr>
          <w:u w:val="single"/>
        </w:rPr>
        <w:t>, or impose monetary penalties as established in regulation promulgated by the department for violations</w:t>
      </w:r>
      <w:r w:rsidRPr="00294970">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25</w:t>
      </w:r>
      <w:r>
        <w:noBreakHyphen/>
        <w:t>50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25</w:t>
      </w:r>
      <w:r>
        <w:noBreakHyphen/>
        <w:t>50.</w:t>
      </w:r>
      <w:r>
        <w:tab/>
      </w:r>
      <w:r w:rsidRPr="00E464AD">
        <w:t>The commission shall:</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Pr="00BD0808">
        <w:rPr>
          <w:strike/>
        </w:rPr>
        <w:t>(3)</w:t>
      </w:r>
      <w:r>
        <w:tab/>
      </w:r>
      <w:r w:rsidRPr="00E464AD">
        <w:t>assist the department in carrying out this chapter;</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25</w:t>
      </w:r>
      <w:r>
        <w:noBreakHyphen/>
        <w:t>110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06A5F">
        <w:t>An applicant may obtain a license by successfully passing a qualifying examination if he:</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BD0808">
        <w:rPr>
          <w:strike/>
        </w:rPr>
        <w:t>[Reserved]</w:t>
      </w:r>
      <w:r>
        <w:t xml:space="preserve"> </w:t>
      </w:r>
      <w:r>
        <w:rPr>
          <w:u w:val="single"/>
        </w:rPr>
        <w:t>If t</w:t>
      </w:r>
      <w:r w:rsidRPr="00BD0808">
        <w:rPr>
          <w:u w:val="single"/>
        </w:rPr>
        <w:t>he department</w:t>
      </w:r>
      <w:r>
        <w:rPr>
          <w:u w:val="single"/>
        </w:rPr>
        <w:t xml:space="preserve"> directly administers qualifying</w:t>
      </w:r>
      <w:r w:rsidRPr="00BD0808">
        <w:rPr>
          <w:u w:val="single"/>
        </w:rPr>
        <w:t xml:space="preserve"> examination</w:t>
      </w:r>
      <w:r>
        <w:rPr>
          <w:u w:val="single"/>
        </w:rPr>
        <w:t>s</w:t>
      </w:r>
      <w:r w:rsidRPr="00BD0808">
        <w:rPr>
          <w:u w:val="single"/>
        </w:rPr>
        <w:t xml:space="preserve"> for licensure under the provisions of this chapter</w:t>
      </w:r>
      <w:r>
        <w:rPr>
          <w:u w:val="single"/>
        </w:rPr>
        <w:t>, the department may charge applicants an examination fee</w:t>
      </w:r>
      <w:r w:rsidRPr="00BD0808">
        <w:rPr>
          <w:u w:val="single"/>
        </w:rPr>
        <w:t>. Fees received must be used to defray costs incident to the administration of this examination. The department must establish this fee by promulgation of a regulation.</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 xml:space="preserve">An applicant for license by examination shall appear at a time, place, and before persons the department may designate to be examined by means of written and practical tests in order to demonstrate that he is qualified to engage in the practice of </w:t>
      </w:r>
      <w:r w:rsidRPr="00C06A5F">
        <w:lastRenderedPageBreak/>
        <w:t>specializing in hearing aids. The examination administered as 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25</w:t>
      </w:r>
      <w:r>
        <w:noBreakHyphen/>
        <w:t>150(C), (D), and (E)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noBreakHyphen/>
      </w:r>
      <w:r w:rsidRPr="00E464AD">
        <w:t>up allowance does not waive the full annual requirements for continued education.</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B2D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17A" w:rsidRDefault="00D5217A" w:rsidP="00D5217A">
      <w:pPr>
        <w:suppressAutoHyphens/>
      </w:pPr>
    </w:p>
    <w:sectPr w:rsidR="00D5217A" w:rsidSect="00D521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B7F" w:rsidRDefault="00290B7F" w:rsidP="009F0C77">
      <w:r>
        <w:separator/>
      </w:r>
    </w:p>
  </w:endnote>
  <w:endnote w:type="continuationSeparator" w:id="0">
    <w:p w:rsidR="00290B7F" w:rsidRDefault="00290B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32CC1A-EBB0-43F5-B5BB-ACD7268AAFD6}"/>
    <w:embedBold r:id="rId2" w:fontKey="{DC96E01A-2187-4447-B76C-29023896B315}"/>
  </w:font>
  <w:font w:name="Calibri">
    <w:panose1 w:val="020F0502020204030204"/>
    <w:charset w:val="00"/>
    <w:family w:val="swiss"/>
    <w:pitch w:val="variable"/>
    <w:sig w:usb0="E00002FF" w:usb1="4000ACFF" w:usb2="00000001" w:usb3="00000000" w:csb0="0000019F" w:csb1="00000000"/>
    <w:embedRegular r:id="rId3" w:fontKey="{727FDD82-7169-424A-9190-A3670FF3FD4B}"/>
  </w:font>
  <w:font w:name="Cambria">
    <w:panose1 w:val="02040503050406030204"/>
    <w:charset w:val="00"/>
    <w:family w:val="roman"/>
    <w:pitch w:val="variable"/>
    <w:sig w:usb0="E00002FF" w:usb1="400004FF" w:usb2="00000000" w:usb3="00000000" w:csb0="0000019F" w:csb1="00000000"/>
    <w:embedRegular r:id="rId4" w:fontKey="{1672E74A-E303-4A86-9417-407BD4402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DFD" w:rsidRPr="00D5217A" w:rsidRDefault="00D5217A" w:rsidP="00D5217A">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B7F" w:rsidRDefault="00290B7F" w:rsidP="009F0C77">
      <w:r>
        <w:separator/>
      </w:r>
    </w:p>
  </w:footnote>
  <w:footnote w:type="continuationSeparator" w:id="0">
    <w:p w:rsidR="00290B7F" w:rsidRDefault="00290B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WAB19"/>
    <w:docVar w:name="CoverBillType" w:val="b"/>
    <w:docVar w:name="DocPath" w:val="L:\Council\bills\JN\3003WAB19.DOCX"/>
    <w:docVar w:name="dvBillNumber" w:val="4130"/>
    <w:docVar w:name="dvBillNumberPrefix" w:val="H. "/>
    <w:docVar w:name="dvOriginalBody" w:val="House"/>
    <w:docVar w:name="dvSteno" w:val="JN"/>
    <w:docVar w:name="NameofBody" w:val="h"/>
    <w:docVar w:name="vGroup2" w:val="Council"/>
  </w:docVars>
  <w:rsids>
    <w:rsidRoot w:val="00290B7F"/>
    <w:rsid w:val="00011869"/>
    <w:rsid w:val="00015CD6"/>
    <w:rsid w:val="000E0100"/>
    <w:rsid w:val="000E1785"/>
    <w:rsid w:val="000F40FA"/>
    <w:rsid w:val="001035F1"/>
    <w:rsid w:val="0010776B"/>
    <w:rsid w:val="00133E66"/>
    <w:rsid w:val="001435A3"/>
    <w:rsid w:val="00146ED3"/>
    <w:rsid w:val="00151044"/>
    <w:rsid w:val="001745AF"/>
    <w:rsid w:val="001B2DFD"/>
    <w:rsid w:val="001D08F2"/>
    <w:rsid w:val="001D3A58"/>
    <w:rsid w:val="001D525B"/>
    <w:rsid w:val="001D7F4F"/>
    <w:rsid w:val="00205238"/>
    <w:rsid w:val="002321B6"/>
    <w:rsid w:val="00250967"/>
    <w:rsid w:val="002543C8"/>
    <w:rsid w:val="0025541D"/>
    <w:rsid w:val="00284AAE"/>
    <w:rsid w:val="00290B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161"/>
    <w:rsid w:val="006913C9"/>
    <w:rsid w:val="0069470D"/>
    <w:rsid w:val="006D58AA"/>
    <w:rsid w:val="00734F00"/>
    <w:rsid w:val="007A70AE"/>
    <w:rsid w:val="008362E8"/>
    <w:rsid w:val="0085786E"/>
    <w:rsid w:val="008A1768"/>
    <w:rsid w:val="008A489F"/>
    <w:rsid w:val="008F0F33"/>
    <w:rsid w:val="008F4429"/>
    <w:rsid w:val="0094021A"/>
    <w:rsid w:val="0096096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217A"/>
    <w:rsid w:val="00D73A67"/>
    <w:rsid w:val="00D970A9"/>
    <w:rsid w:val="00DF3845"/>
    <w:rsid w:val="00E41911"/>
    <w:rsid w:val="00E448B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8F0BD-5A55-46B9-91A5-5B47613D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EDEB-E60D-40C8-A00E-9F9EB8A3E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773</Words>
  <Characters>4227</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4130 Text of Previous Version (Feb. 27, 2019) - South Carolina Legislature Online</dc:title>
  <dc:creator>Julie Newboult</dc:creator>
  <cp:lastModifiedBy>S Volk</cp:lastModifiedBy>
  <cp:revision>2</cp:revision>
  <dcterms:created xsi:type="dcterms:W3CDTF">2019-02-27T18:46:00Z</dcterms:created>
  <dcterms:modified xsi:type="dcterms:W3CDTF">2019-02-27T18:46:00Z</dcterms:modified>
</cp:coreProperties>
</file>