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13A" w:rsidRDefault="00C601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28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B1C4F" w:rsidRDefault="00CB1C4F" w:rsidP="00CB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31DFB">
        <w:rPr>
          <w:color w:val="000000" w:themeColor="text1"/>
          <w:u w:color="000000" w:themeColor="text1"/>
        </w:rPr>
        <w:t>TO AUTHORIZE THE SOUTH CAROLINA CHAPTER OF THE AMERICAN BOARD OF TRIAL ADVOCATES TO USE THE CHAMBER OF THE SOUTH CAROLINA HOUSE OF REPRESENTATIVES FOR THE ORGANIZATION’S JAMES OTIS LECTURE SERIES, PROVIDED THAT THE HOUSE IS NOT IN SESSION AND THE CHAMBER IS NOT OTHERWISE UNAVAILABLE,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28C0" w:rsidRDefault="00F4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428C0" w:rsidRDefault="00F4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8C0" w:rsidRDefault="00CB1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1DFB">
        <w:rPr>
          <w:color w:val="000000" w:themeColor="text1"/>
          <w:u w:color="000000" w:themeColor="text1"/>
        </w:rPr>
        <w:t xml:space="preserve">That the South Carolina Chapter of the American Board of Trial Advocates be allowed the use of the chamber of the South Carolina House of Representatives </w:t>
      </w:r>
      <w:r>
        <w:rPr>
          <w:color w:val="000000" w:themeColor="text1"/>
          <w:u w:color="000000" w:themeColor="text1"/>
        </w:rPr>
        <w:t xml:space="preserve">on </w:t>
      </w:r>
      <w:r w:rsidRPr="00A31DFB">
        <w:rPr>
          <w:color w:val="000000" w:themeColor="text1"/>
          <w:u w:color="000000" w:themeColor="text1"/>
        </w:rPr>
        <w:t>for the organization’s James Otis Lecture Series, provided that the House is not in session and the chamber is not otherwise unavailable, and that the Speaker for this purpose provide for the use of the House chamber on alternate dates and times as he may select.</w:t>
      </w:r>
      <w:r>
        <w:t xml:space="preserve"> </w:t>
      </w:r>
    </w:p>
    <w:p w:rsidR="007E05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013A" w:rsidRDefault="00C6013A" w:rsidP="00C6013A">
      <w:pPr>
        <w:suppressAutoHyphens/>
      </w:pPr>
    </w:p>
    <w:sectPr w:rsidR="00C6013A" w:rsidSect="00C601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8C0" w:rsidRDefault="00F428C0" w:rsidP="009F0C77">
      <w:r>
        <w:separator/>
      </w:r>
    </w:p>
  </w:endnote>
  <w:endnote w:type="continuationSeparator" w:id="0">
    <w:p w:rsidR="00F428C0" w:rsidRDefault="00F428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4AF08C-4D1D-4797-AC80-38922409B172}"/>
    <w:embedBold r:id="rId2" w:fontKey="{A3D15C53-2315-4A15-9CF8-EBCEA42C5BA3}"/>
  </w:font>
  <w:font w:name="Calibri">
    <w:panose1 w:val="020F0502020204030204"/>
    <w:charset w:val="00"/>
    <w:family w:val="swiss"/>
    <w:pitch w:val="variable"/>
    <w:sig w:usb0="E00002FF" w:usb1="4000ACFF" w:usb2="00000001" w:usb3="00000000" w:csb0="0000019F" w:csb1="00000000"/>
    <w:embedRegular r:id="rId3" w:fontKey="{05BA6361-7D8F-4709-8C2B-6D53EAD748D0}"/>
  </w:font>
  <w:font w:name="Segoe UI">
    <w:panose1 w:val="020B0502040204020203"/>
    <w:charset w:val="00"/>
    <w:family w:val="swiss"/>
    <w:pitch w:val="variable"/>
    <w:sig w:usb0="E10022FF" w:usb1="C000E47F" w:usb2="00000029" w:usb3="00000000" w:csb0="000001DF" w:csb1="00000000"/>
    <w:embedRegular r:id="rId4" w:fontKey="{D5022FD0-896A-4EE1-BDA5-24D00EAEA900}"/>
  </w:font>
  <w:font w:name="Cambria">
    <w:panose1 w:val="02040503050406030204"/>
    <w:charset w:val="00"/>
    <w:family w:val="roman"/>
    <w:pitch w:val="variable"/>
    <w:sig w:usb0="E00002FF" w:usb1="400004FF" w:usb2="00000000" w:usb3="00000000" w:csb0="0000019F" w:csb1="00000000"/>
    <w:embedRegular r:id="rId5" w:fontKey="{CC772870-25C0-4EF8-941F-22A6ED7D2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525" w:rsidRPr="00C6013A" w:rsidRDefault="00C6013A" w:rsidP="00C6013A">
    <w:pPr>
      <w:pStyle w:val="Footer"/>
      <w:tabs>
        <w:tab w:val="clear" w:pos="4680"/>
        <w:tab w:val="clear" w:pos="9360"/>
        <w:tab w:val="center" w:pos="2995"/>
      </w:tabs>
      <w:spacing w:before="120"/>
    </w:pPr>
    <w:r>
      <w:t>[4141]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8C0" w:rsidRDefault="00F428C0" w:rsidP="009F0C77">
      <w:r>
        <w:separator/>
      </w:r>
    </w:p>
  </w:footnote>
  <w:footnote w:type="continuationSeparator" w:id="0">
    <w:p w:rsidR="00F428C0" w:rsidRDefault="00F428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22CZ19"/>
    <w:docVar w:name="CoverBillType" w:val="r"/>
    <w:docVar w:name="DocPath" w:val="L:\Council\bills\GM\24122CZ19.DOCX"/>
    <w:docVar w:name="dvBillNumber" w:val="4141"/>
    <w:docVar w:name="dvBillNumberPrefix" w:val="H. "/>
    <w:docVar w:name="dvOriginalBody" w:val="House"/>
    <w:docVar w:name="dvSteno" w:val="GM"/>
    <w:docVar w:name="NameofBody" w:val="h"/>
    <w:docVar w:name="vGroup2" w:val="Council"/>
  </w:docVars>
  <w:rsids>
    <w:rsidRoot w:val="00F428C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418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0525"/>
    <w:rsid w:val="00823EA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E2E"/>
    <w:rsid w:val="00C6013A"/>
    <w:rsid w:val="00C74E9D"/>
    <w:rsid w:val="00C826DD"/>
    <w:rsid w:val="00C82FD3"/>
    <w:rsid w:val="00C92819"/>
    <w:rsid w:val="00CB1C4F"/>
    <w:rsid w:val="00CC6B7B"/>
    <w:rsid w:val="00CD2089"/>
    <w:rsid w:val="00D73A67"/>
    <w:rsid w:val="00D970A9"/>
    <w:rsid w:val="00DF3845"/>
    <w:rsid w:val="00E41911"/>
    <w:rsid w:val="00E44B57"/>
    <w:rsid w:val="00E92EEF"/>
    <w:rsid w:val="00EF2368"/>
    <w:rsid w:val="00F24442"/>
    <w:rsid w:val="00F428C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7B5F7E-547E-4965-BA69-3587EFE83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E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4F380-E3BB-4D20-8D09-6F24C41A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74B5AB8.dotm</Template>
  <TotalTime>0</TotalTime>
  <Pages>1</Pages>
  <Words>154</Words>
  <Characters>743</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4141 Text of Previous Version (Feb. 28, 2019) - South Carolina Legislature Online</dc:title>
  <dc:creator>Gail Moore</dc:creator>
  <cp:lastModifiedBy>S Volk</cp:lastModifiedBy>
  <cp:revision>2</cp:revision>
  <cp:lastPrinted>2019-02-27T16:48:00Z</cp:lastPrinted>
  <dcterms:created xsi:type="dcterms:W3CDTF">2019-02-28T17:28:00Z</dcterms:created>
  <dcterms:modified xsi:type="dcterms:W3CDTF">2019-02-28T17:28:00Z</dcterms:modified>
</cp:coreProperties>
</file>