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245" w:rsidRDefault="00E40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B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2774 SO AS TO ALLOW THE DEPARTMENT OF PUBLIC SAFETY TO ISSUE A CIVIL PENALTY CITATION AGAINST THE REGISTERED OWNER OF A VEHICLE VIOLATING CERTAIN PROVISIONS THAT PERTAIN TO A VEHICLE MEETING OR OVERTAKING A SCHOOL BUS, AND TO PROVIDE A METHOD TO CHALLENGE THE CITATION.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B89" w:rsidRDefault="004F7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B89" w:rsidRDefault="004F7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Pr>
          <w:snapToGrid w:val="0"/>
        </w:rPr>
        <w:noBreakHyphen/>
      </w:r>
      <w:r w:rsidRPr="00266182">
        <w:rPr>
          <w:snapToGrid w:val="0"/>
        </w:rPr>
        <w:t>5</w:t>
      </w:r>
      <w:r>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Pr>
          <w:snapToGrid w:val="0"/>
        </w:rPr>
        <w:noBreakHyphen/>
        <w:t>5</w:t>
      </w:r>
      <w:r>
        <w:rPr>
          <w:snapToGrid w:val="0"/>
        </w:rPr>
        <w:noBreakHyphen/>
        <w:t>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 xml:space="preserve">for a first offense, in an amount not to exceed two hundred fifty dollars; </w:t>
      </w:r>
      <w:r w:rsidR="006C1C71">
        <w:rPr>
          <w:snapToGrid w:val="0"/>
        </w:rPr>
        <w:t>or</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DC02E0" w:rsidRPr="00A04911"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w:t>
      </w:r>
      <w:r>
        <w:lastRenderedPageBreak/>
        <w:t xml:space="preserve">completed and returned to the department by the registered owner if 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DC02E0" w:rsidRPr="00A04911" w:rsidRDefault="0065730B"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00DC02E0" w:rsidRPr="00A04911">
        <w:rPr>
          <w:snapToGrid w:val="0"/>
        </w:rPr>
        <w:t>No points contained in Section 56</w:t>
      </w:r>
      <w:r w:rsidR="00DC02E0">
        <w:rPr>
          <w:snapToGrid w:val="0"/>
        </w:rPr>
        <w:noBreakHyphen/>
      </w:r>
      <w:r w:rsidR="00DC02E0" w:rsidRPr="00A04911">
        <w:rPr>
          <w:snapToGrid w:val="0"/>
        </w:rPr>
        <w:t>1</w:t>
      </w:r>
      <w:r w:rsidR="00DC02E0">
        <w:rPr>
          <w:snapToGrid w:val="0"/>
        </w:rPr>
        <w:noBreakHyphen/>
      </w:r>
      <w:r w:rsidR="00DC02E0" w:rsidRPr="00A04911">
        <w:rPr>
          <w:snapToGrid w:val="0"/>
        </w:rPr>
        <w:t>720 shall be imposed against the driving record of the r</w:t>
      </w:r>
      <w:r w:rsidR="00DC02E0">
        <w:rPr>
          <w:snapToGrid w:val="0"/>
        </w:rPr>
        <w:t>egistered owner of the vehicle.</w:t>
      </w:r>
    </w:p>
    <w:p w:rsidR="00DC02E0" w:rsidRPr="00A04911"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Pr>
          <w:snapToGrid w:val="0"/>
        </w:rPr>
        <w:noBreakHyphen/>
      </w:r>
      <w:r w:rsidRPr="00A04911">
        <w:rPr>
          <w:snapToGrid w:val="0"/>
        </w:rPr>
        <w:t>class mail to the registered owner of the vehicle at the address provided by the Department of Motor Vehicles.”</w:t>
      </w:r>
    </w:p>
    <w:p w:rsidR="00DC02E0"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7B89" w:rsidRDefault="00DC02E0" w:rsidP="00DC0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sidR="005337AF">
        <w:rPr>
          <w:snapToGrid w:val="0"/>
        </w:rPr>
        <w:t>2</w:t>
      </w:r>
      <w:r w:rsidRPr="00A04911">
        <w:rPr>
          <w:snapToGrid w:val="0"/>
        </w:rPr>
        <w:t>.</w:t>
      </w:r>
      <w:r w:rsidRPr="00A04911">
        <w:rPr>
          <w:snapToGrid w:val="0"/>
        </w:rPr>
        <w:tab/>
        <w:t>This act takes effect upon approval by the Governor.</w:t>
      </w:r>
    </w:p>
    <w:p w:rsidR="00A37C62" w:rsidRDefault="00DC02E0" w:rsidP="00677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245" w:rsidRDefault="00E40245" w:rsidP="00E40245">
      <w:pPr>
        <w:suppressAutoHyphens/>
      </w:pPr>
    </w:p>
    <w:sectPr w:rsidR="00E40245" w:rsidSect="00E402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B89" w:rsidRDefault="004F7B89" w:rsidP="009F0C77">
      <w:r>
        <w:separator/>
      </w:r>
    </w:p>
  </w:endnote>
  <w:endnote w:type="continuationSeparator" w:id="0">
    <w:p w:rsidR="004F7B89" w:rsidRDefault="004F7B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A75C02-4046-4955-B675-2E3BCFA31F4C}"/>
    <w:embedBold r:id="rId2" w:fontKey="{D7AE298A-45E9-4624-BD24-A933AD37A626}"/>
  </w:font>
  <w:font w:name="Calibri">
    <w:panose1 w:val="020F0502020204030204"/>
    <w:charset w:val="00"/>
    <w:family w:val="swiss"/>
    <w:pitch w:val="variable"/>
    <w:sig w:usb0="E00002FF" w:usb1="4000ACFF" w:usb2="00000001" w:usb3="00000000" w:csb0="0000019F" w:csb1="00000000"/>
    <w:embedRegular r:id="rId3" w:fontKey="{A81FA122-9C16-496A-8B13-9506245FEF1D}"/>
  </w:font>
  <w:font w:name="Segoe UI">
    <w:panose1 w:val="020B0502040204020203"/>
    <w:charset w:val="00"/>
    <w:family w:val="swiss"/>
    <w:pitch w:val="variable"/>
    <w:sig w:usb0="E10022FF" w:usb1="C000E47F" w:usb2="00000029" w:usb3="00000000" w:csb0="000001DF" w:csb1="00000000"/>
    <w:embedRegular r:id="rId4" w:fontKey="{C13921C0-3A76-4430-9D5A-9C2CF5C54B16}"/>
  </w:font>
  <w:font w:name="Cambria">
    <w:panose1 w:val="02040503050406030204"/>
    <w:charset w:val="00"/>
    <w:family w:val="roman"/>
    <w:pitch w:val="variable"/>
    <w:sig w:usb0="E00002FF" w:usb1="400004FF" w:usb2="00000000" w:usb3="00000000" w:csb0="0000019F" w:csb1="00000000"/>
    <w:embedRegular r:id="rId5" w:fontKey="{1368D24E-14D7-4B36-A198-9011B0299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C62" w:rsidRPr="00E40245" w:rsidRDefault="00E40245" w:rsidP="00E40245">
    <w:pPr>
      <w:pStyle w:val="Footer"/>
      <w:tabs>
        <w:tab w:val="clear" w:pos="4680"/>
        <w:tab w:val="clear" w:pos="9360"/>
        <w:tab w:val="center" w:pos="2995"/>
      </w:tabs>
      <w:spacing w:before="120"/>
    </w:pPr>
    <w:r>
      <w:t>[4282]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B89" w:rsidRDefault="004F7B89" w:rsidP="009F0C77">
      <w:r>
        <w:separator/>
      </w:r>
    </w:p>
  </w:footnote>
  <w:footnote w:type="continuationSeparator" w:id="0">
    <w:p w:rsidR="004F7B89" w:rsidRDefault="004F7B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0CM19"/>
    <w:docVar w:name="CoverBillType" w:val="b"/>
    <w:docVar w:name="DocPath" w:val="L:\Council\bills\GT\5630CM19.DOCX"/>
    <w:docVar w:name="dvBillNumber" w:val="4282"/>
    <w:docVar w:name="dvBillNumberPrefix" w:val="H. "/>
    <w:docVar w:name="dvOriginalBody" w:val="House"/>
    <w:docVar w:name="dvSteno" w:val="GT"/>
    <w:docVar w:name="NameofBody" w:val="h"/>
    <w:docVar w:name="vGroup2" w:val="Council"/>
  </w:docVars>
  <w:rsids>
    <w:rsidRoot w:val="004F7B89"/>
    <w:rsid w:val="00011869"/>
    <w:rsid w:val="00015CD6"/>
    <w:rsid w:val="000E0100"/>
    <w:rsid w:val="000E1785"/>
    <w:rsid w:val="000F40FA"/>
    <w:rsid w:val="001035F1"/>
    <w:rsid w:val="0010776B"/>
    <w:rsid w:val="00133E66"/>
    <w:rsid w:val="001435A3"/>
    <w:rsid w:val="00146ED3"/>
    <w:rsid w:val="00151044"/>
    <w:rsid w:val="00153FCC"/>
    <w:rsid w:val="001D08F2"/>
    <w:rsid w:val="001D3A58"/>
    <w:rsid w:val="001D525B"/>
    <w:rsid w:val="001D7F4F"/>
    <w:rsid w:val="001F59E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B89"/>
    <w:rsid w:val="005273C6"/>
    <w:rsid w:val="00530A69"/>
    <w:rsid w:val="005337AF"/>
    <w:rsid w:val="00545593"/>
    <w:rsid w:val="00556EBF"/>
    <w:rsid w:val="00577C6C"/>
    <w:rsid w:val="00581882"/>
    <w:rsid w:val="005A62FE"/>
    <w:rsid w:val="005C2FE2"/>
    <w:rsid w:val="005E2BC9"/>
    <w:rsid w:val="00605102"/>
    <w:rsid w:val="006215AA"/>
    <w:rsid w:val="0065730B"/>
    <w:rsid w:val="00677D25"/>
    <w:rsid w:val="006913C9"/>
    <w:rsid w:val="0069470D"/>
    <w:rsid w:val="006A5920"/>
    <w:rsid w:val="006C1C7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5DB9"/>
    <w:rsid w:val="00A37C6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5113"/>
    <w:rsid w:val="00C74E9D"/>
    <w:rsid w:val="00C826DD"/>
    <w:rsid w:val="00C82FD3"/>
    <w:rsid w:val="00C92819"/>
    <w:rsid w:val="00CC6B7B"/>
    <w:rsid w:val="00CD2089"/>
    <w:rsid w:val="00D73A67"/>
    <w:rsid w:val="00D970A9"/>
    <w:rsid w:val="00DC02E0"/>
    <w:rsid w:val="00DF3845"/>
    <w:rsid w:val="00E402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7598A1-886A-45EE-8AA1-6F7261F0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59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9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6FE58-EA7D-4D67-9C20-7989909C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455</Words>
  <Characters>2221</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4282 Text of Previous Version (Mar. 20, 2019) - South Carolina Legislature Online</dc:title>
  <dc:creator>Gwen Thurmond</dc:creator>
  <cp:lastModifiedBy>S Volk</cp:lastModifiedBy>
  <cp:revision>2</cp:revision>
  <cp:lastPrinted>2019-02-21T17:03:00Z</cp:lastPrinted>
  <dcterms:created xsi:type="dcterms:W3CDTF">2019-03-20T17:29:00Z</dcterms:created>
  <dcterms:modified xsi:type="dcterms:W3CDTF">2019-03-20T17:29:00Z</dcterms:modified>
</cp:coreProperties>
</file>