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64" w:rsidRPr="00714B64" w:rsidRDefault="00714B64" w:rsidP="00714B64">
      <w:pPr>
        <w:tabs>
          <w:tab w:val="right" w:pos="5933"/>
        </w:tabs>
        <w:suppressAutoHyphens/>
      </w:pPr>
      <w:r>
        <w:tab/>
      </w:r>
      <w:r>
        <w:rPr>
          <w:b/>
          <w:sz w:val="36"/>
        </w:rPr>
        <w:t>H. 4361</w:t>
      </w: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F42E6">
        <w:t>Regulations and Administrative Procedures Committee</w:t>
      </w: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714B64" w:rsidRPr="00714B64" w:rsidRDefault="00714B64" w:rsidP="0071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64" w:rsidRDefault="0071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4B64" w:rsidSect="00714B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5A83" w:rsidRDefault="00E65A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4A0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E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MANUFACTURED HOUSING BOARD, RELATING TO MANUFACTURED HOME INSTALLATION REQUIREMENTS, DESIGNATED AS REGULATION DOCUMENT NUMBER 4824, PURSUANT TO THE PROVISIONS OF ARTICLE 1, CHAPTER 23, TITLE 1 OF THE 1976 CODE.</w:t>
      </w:r>
      <w:bookmarkEnd w:id="1"/>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Manufactured Housing Board, relating to Manufactured Home Installation Requirements, designated as Regulation Document Number 4824, and submitted to the General Assembly pursuant to the provisions of Article 1, Chapter 23, Title 1 of the 1976 Code, are approved.</w:t>
      </w: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E2F">
        <w:t>2</w:t>
      </w:r>
      <w:r>
        <w:t>.</w:t>
      </w:r>
      <w:r>
        <w:tab/>
        <w:t>This joint resolution takes effect upon approval by the Governor.</w:t>
      </w: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64A05" w:rsidRPr="00204A6E"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A6E">
        <w:t xml:space="preserve">The South Carolina Manufactured Housing Board proposes to amend its regulations relating to the installation of manufactured homes. </w:t>
      </w:r>
    </w:p>
    <w:p w:rsidR="00864A05" w:rsidRPr="00204A6E"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4A05" w:rsidRPr="00204A6E"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A6E">
        <w:t xml:space="preserve">A Notice of Drafting was published in the </w:t>
      </w:r>
      <w:r w:rsidRPr="00204A6E">
        <w:rPr>
          <w:i/>
        </w:rPr>
        <w:t>State Register</w:t>
      </w:r>
      <w:r w:rsidRPr="00204A6E">
        <w:t xml:space="preserve"> on July 27, 2018.</w:t>
      </w:r>
    </w:p>
    <w:p w:rsidR="005433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770BD" w:rsidRDefault="00A770BD" w:rsidP="00A770BD">
      <w:pPr>
        <w:suppressAutoHyphens/>
      </w:pPr>
    </w:p>
    <w:sectPr w:rsidR="00A770BD" w:rsidSect="00714B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A05" w:rsidRDefault="00864A05" w:rsidP="009F0C77">
      <w:r>
        <w:separator/>
      </w:r>
    </w:p>
  </w:endnote>
  <w:endnote w:type="continuationSeparator" w:id="0">
    <w:p w:rsidR="00864A05" w:rsidRDefault="00864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20D93DA-81AC-43F4-871B-DE0584FCDD31}"/>
    <w:embedBold r:id="rId2" w:fontKey="{8E05C945-1FE2-4021-AE19-8AB9A7BB9725}"/>
    <w:embedItalic r:id="rId3" w:fontKey="{F74D102E-AF5E-4DA3-8A7E-B108934E3350}"/>
  </w:font>
  <w:font w:name="Calibri">
    <w:panose1 w:val="020F0502020204030204"/>
    <w:charset w:val="00"/>
    <w:family w:val="swiss"/>
    <w:pitch w:val="variable"/>
    <w:sig w:usb0="E0002AFF" w:usb1="C000247B" w:usb2="00000009" w:usb3="00000000" w:csb0="000001FF" w:csb1="00000000"/>
    <w:embedRegular r:id="rId4" w:fontKey="{2E6BFB01-BBD6-4002-863E-033800B2CA2E}"/>
  </w:font>
  <w:font w:name="Segoe UI">
    <w:panose1 w:val="020B0502040204020203"/>
    <w:charset w:val="00"/>
    <w:family w:val="swiss"/>
    <w:pitch w:val="variable"/>
    <w:sig w:usb0="E4002EFF" w:usb1="C000E47F" w:usb2="00000009" w:usb3="00000000" w:csb0="000001FF" w:csb1="00000000"/>
    <w:embedRegular r:id="rId5" w:fontKey="{053C000D-09CE-45AC-914C-A3B7FE627CE7}"/>
  </w:font>
  <w:font w:name="Cambria">
    <w:panose1 w:val="02040503050406030204"/>
    <w:charset w:val="00"/>
    <w:family w:val="roman"/>
    <w:pitch w:val="variable"/>
    <w:sig w:usb0="E00006FF" w:usb1="420024FF" w:usb2="02000000" w:usb3="00000000" w:csb0="0000019F" w:csb1="00000000"/>
    <w:embedRegular r:id="rId6" w:fontKey="{7E649C25-1D94-4307-B34C-D526E55CC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31D" w:rsidRPr="00E65A83" w:rsidRDefault="00E65A83" w:rsidP="00E65A83">
    <w:pPr>
      <w:pStyle w:val="Footer"/>
      <w:tabs>
        <w:tab w:val="clear" w:pos="4680"/>
        <w:tab w:val="clear" w:pos="9360"/>
        <w:tab w:val="center" w:pos="2995"/>
      </w:tabs>
      <w:spacing w:before="120"/>
    </w:pPr>
    <w:r>
      <w:t>[4361</w:t>
    </w:r>
    <w:r w:rsidR="00714B64">
      <w:t>-</w:t>
    </w:r>
    <w:r w:rsidR="00714B64">
      <w:fldChar w:fldCharType="begin"/>
    </w:r>
    <w:r w:rsidR="00714B64">
      <w:instrText xml:space="preserve"> PAGE  \* MERGEFORMAT </w:instrText>
    </w:r>
    <w:r w:rsidR="00714B64">
      <w:fldChar w:fldCharType="separate"/>
    </w:r>
    <w:r w:rsidR="003951AB">
      <w:rPr>
        <w:noProof/>
      </w:rPr>
      <w:t>1</w:t>
    </w:r>
    <w:r w:rsidR="00714B64">
      <w:fldChar w:fldCharType="end"/>
    </w:r>
    <w:r w:rsidR="00714B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B64" w:rsidRPr="00E65A83" w:rsidRDefault="00714B64" w:rsidP="00E65A83">
    <w:pPr>
      <w:pStyle w:val="Footer"/>
      <w:tabs>
        <w:tab w:val="clear" w:pos="4680"/>
        <w:tab w:val="clear" w:pos="9360"/>
        <w:tab w:val="center" w:pos="2995"/>
      </w:tabs>
      <w:spacing w:before="120"/>
    </w:pPr>
    <w:r>
      <w:t>[4361]</w:t>
    </w:r>
    <w:r>
      <w:tab/>
    </w:r>
    <w:r>
      <w:fldChar w:fldCharType="begin"/>
    </w:r>
    <w:r>
      <w:instrText xml:space="preserve"> PAGE  \* MERGEFORMAT </w:instrText>
    </w:r>
    <w:r>
      <w:fldChar w:fldCharType="separate"/>
    </w:r>
    <w:r w:rsidR="00A770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A05" w:rsidRDefault="00864A05" w:rsidP="009F0C77">
      <w:r>
        <w:separator/>
      </w:r>
    </w:p>
  </w:footnote>
  <w:footnote w:type="continuationSeparator" w:id="0">
    <w:p w:rsidR="00864A05" w:rsidRDefault="00864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9CZ19"/>
    <w:docVar w:name="CoverBillType" w:val="a"/>
    <w:docVar w:name="DocPath" w:val="L:\Council\bills\DBS\31549CZ19.DOCX"/>
    <w:docVar w:name="dvBillNumber" w:val="4361"/>
    <w:docVar w:name="dvBillNumberPrefix" w:val="H. "/>
    <w:docVar w:name="dvOriginalBody" w:val="House"/>
    <w:docVar w:name="dvSteno" w:val="DBS"/>
    <w:docVar w:name="NameofBody" w:val="h"/>
    <w:docVar w:name="vGroup2" w:val="Council"/>
  </w:docVars>
  <w:rsids>
    <w:rsidRoot w:val="00864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1AB"/>
    <w:rsid w:val="003C4DAB"/>
    <w:rsid w:val="003D01E8"/>
    <w:rsid w:val="003E5288"/>
    <w:rsid w:val="003F6D79"/>
    <w:rsid w:val="0041760A"/>
    <w:rsid w:val="00417C01"/>
    <w:rsid w:val="004403BD"/>
    <w:rsid w:val="00461441"/>
    <w:rsid w:val="004809EE"/>
    <w:rsid w:val="004916C8"/>
    <w:rsid w:val="004E7D54"/>
    <w:rsid w:val="005273C6"/>
    <w:rsid w:val="00530A69"/>
    <w:rsid w:val="0054331D"/>
    <w:rsid w:val="00545593"/>
    <w:rsid w:val="00556EBF"/>
    <w:rsid w:val="00577C6C"/>
    <w:rsid w:val="005A62FE"/>
    <w:rsid w:val="005C2FE2"/>
    <w:rsid w:val="005E2BC9"/>
    <w:rsid w:val="00605102"/>
    <w:rsid w:val="006215AA"/>
    <w:rsid w:val="006913C9"/>
    <w:rsid w:val="0069470D"/>
    <w:rsid w:val="006D58AA"/>
    <w:rsid w:val="00714B64"/>
    <w:rsid w:val="00734F00"/>
    <w:rsid w:val="007A70AE"/>
    <w:rsid w:val="008362E8"/>
    <w:rsid w:val="0085786E"/>
    <w:rsid w:val="00864A0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0BD"/>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63A1"/>
    <w:rsid w:val="00DF3845"/>
    <w:rsid w:val="00E41911"/>
    <w:rsid w:val="00E44B57"/>
    <w:rsid w:val="00E65A83"/>
    <w:rsid w:val="00E92EEF"/>
    <w:rsid w:val="00EF2368"/>
    <w:rsid w:val="00F24442"/>
    <w:rsid w:val="00F50AE3"/>
    <w:rsid w:val="00F655B7"/>
    <w:rsid w:val="00F656BA"/>
    <w:rsid w:val="00F67CF1"/>
    <w:rsid w:val="00F728AA"/>
    <w:rsid w:val="00F840F0"/>
    <w:rsid w:val="00FB0D0D"/>
    <w:rsid w:val="00FB43B4"/>
    <w:rsid w:val="00FB6B0B"/>
    <w:rsid w:val="00FE3E2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2F814-9FA4-4C62-8CFD-1A26130E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E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E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ABE04-2E30-4146-AFD0-47695D863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187</Words>
  <Characters>1050</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4361 Text of Previous Version (Mar. 28, 2019) - South Carolina Legislature Online</dc:title>
  <dc:creator>Deirdre Brevard-Smith</dc:creator>
  <cp:lastModifiedBy>Lavarres Lynch</cp:lastModifiedBy>
  <cp:revision>2</cp:revision>
  <cp:lastPrinted>2019-03-26T19:03:00Z</cp:lastPrinted>
  <dcterms:created xsi:type="dcterms:W3CDTF">2019-03-28T21:16:00Z</dcterms:created>
  <dcterms:modified xsi:type="dcterms:W3CDTF">2019-03-28T21:16:00Z</dcterms:modified>
</cp:coreProperties>
</file>