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2AE" w:rsidRDefault="006502AE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55A2" w:rsidRDefault="009F55A2" w:rsidP="009F5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02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16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E088B">
        <w:rPr>
          <w:color w:val="000000" w:themeColor="text1"/>
          <w:u w:color="000000" w:themeColor="text1"/>
        </w:rPr>
        <w:t>TO AMEND SECTION 20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 xml:space="preserve">10, CODE OF LAWS OF SOUTH CAROLINA, 1976, RELATING TO GROUNDS FOR DIVORCE, SO AS TO ADD </w:t>
      </w:r>
      <w:r w:rsidR="00872671">
        <w:rPr>
          <w:color w:val="000000" w:themeColor="text1"/>
          <w:u w:color="000000" w:themeColor="text1"/>
        </w:rPr>
        <w:t xml:space="preserve">PHYSICAL OR SEXUAL </w:t>
      </w:r>
      <w:r w:rsidR="00563474">
        <w:rPr>
          <w:color w:val="000000" w:themeColor="text1"/>
          <w:u w:color="000000" w:themeColor="text1"/>
        </w:rPr>
        <w:t>CHILD ABUSE AS A GROUND FOR DIVORCE</w:t>
      </w:r>
      <w:r w:rsidRPr="00CE088B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016E" w:rsidRDefault="003F0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F016E" w:rsidRDefault="003F01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4F6" w:rsidRPr="00CE088B" w:rsidRDefault="003F016E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04F6" w:rsidRPr="00CE088B">
        <w:rPr>
          <w:color w:val="000000" w:themeColor="text1"/>
          <w:u w:color="000000" w:themeColor="text1"/>
        </w:rPr>
        <w:t>Section 20</w:t>
      </w:r>
      <w:r w:rsidR="00061E91">
        <w:rPr>
          <w:color w:val="000000" w:themeColor="text1"/>
          <w:u w:color="000000" w:themeColor="text1"/>
        </w:rPr>
        <w:noBreakHyphen/>
      </w:r>
      <w:r w:rsidR="00F104F6"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="00F104F6" w:rsidRPr="00CE088B">
        <w:rPr>
          <w:color w:val="000000" w:themeColor="text1"/>
          <w:u w:color="000000" w:themeColor="text1"/>
        </w:rPr>
        <w:t>10 of the 1976 Code is amended to read:</w:t>
      </w:r>
    </w:p>
    <w:p w:rsidR="00F104F6" w:rsidRPr="00CE088B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</w:r>
      <w:r w:rsidRPr="00CE088B">
        <w:rPr>
          <w:color w:val="000000" w:themeColor="text1"/>
          <w:u w:color="000000" w:themeColor="text1"/>
        </w:rPr>
        <w:t>“Section 20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3</w:t>
      </w:r>
      <w:r w:rsidR="00061E91">
        <w:rPr>
          <w:color w:val="000000" w:themeColor="text1"/>
          <w:u w:color="000000" w:themeColor="text1"/>
        </w:rPr>
        <w:noBreakHyphen/>
      </w:r>
      <w:r w:rsidRPr="00CE088B">
        <w:rPr>
          <w:color w:val="000000" w:themeColor="text1"/>
          <w:u w:color="000000" w:themeColor="text1"/>
        </w:rPr>
        <w:t>10.</w:t>
      </w:r>
      <w:r>
        <w:rPr>
          <w:color w:val="000000" w:themeColor="text1"/>
          <w:u w:color="000000" w:themeColor="text1"/>
        </w:rPr>
        <w:tab/>
      </w:r>
      <w:r w:rsidRPr="00B951B4">
        <w:t>No divorce from the bonds of matrimony shall be granted except upon one or more of the following grounds</w:t>
      </w:r>
      <w:r w:rsidRPr="002E6473">
        <w:rPr>
          <w:strike/>
        </w:rPr>
        <w:t>, to wit</w:t>
      </w:r>
      <w:r w:rsidRPr="00B951B4">
        <w:t>: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(1)</w:t>
      </w:r>
      <w:r>
        <w:tab/>
      </w:r>
      <w:r w:rsidRPr="00B951B4">
        <w:t>adultery;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B951B4">
        <w:t>desertion for a period of one year;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(3)</w:t>
      </w:r>
      <w:r>
        <w:tab/>
      </w:r>
      <w:r w:rsidRPr="00B951B4">
        <w:t>physical cruelty;</w:t>
      </w:r>
    </w:p>
    <w:p w:rsidR="00F104F6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B951B4">
        <w:t xml:space="preserve">habitual drunkenness; provided, that this ground shall be construed to include habitual drunkenness caused by the use of any narcotic drug; </w:t>
      </w:r>
      <w:r w:rsidRPr="002E6473">
        <w:rPr>
          <w:strike/>
        </w:rPr>
        <w:t>or</w:t>
      </w:r>
    </w:p>
    <w:p w:rsidR="002E6473" w:rsidRPr="002E6473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(5)</w:t>
      </w:r>
      <w:r>
        <w:tab/>
      </w:r>
      <w:r w:rsidR="00884265" w:rsidRPr="00884265">
        <w:rPr>
          <w:u w:val="single"/>
        </w:rPr>
        <w:t xml:space="preserve">physical or sexual </w:t>
      </w:r>
      <w:r w:rsidR="002E6473" w:rsidRPr="00884265">
        <w:rPr>
          <w:u w:val="single"/>
        </w:rPr>
        <w:t>child abuse; or</w:t>
      </w:r>
    </w:p>
    <w:p w:rsidR="00F104F6" w:rsidRPr="00CE088B" w:rsidRDefault="002E6473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>
        <w:rPr>
          <w:u w:val="single"/>
        </w:rPr>
        <w:t>(6)</w:t>
      </w:r>
      <w:r>
        <w:tab/>
      </w:r>
      <w:r w:rsidR="00F104F6" w:rsidRPr="00B951B4">
        <w:t>on the application of either party if and when the husband and wife have lived separate and apart without cohabitation for a period of one year. A plea of res judicata or of recrimination with respect to any other provision of this section shall not be a bar to either party obtaining a divorce on this ground.</w:t>
      </w:r>
      <w:r w:rsidR="00F104F6" w:rsidRPr="00CE088B">
        <w:rPr>
          <w:color w:val="000000" w:themeColor="text1"/>
          <w:u w:color="000000" w:themeColor="text1"/>
        </w:rPr>
        <w:t>”</w:t>
      </w:r>
    </w:p>
    <w:p w:rsidR="00F104F6" w:rsidRPr="00CE088B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16E" w:rsidRDefault="00F104F6" w:rsidP="00F104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Pr="00CE088B">
        <w:rPr>
          <w:color w:val="000000" w:themeColor="text1"/>
          <w:u w:color="000000" w:themeColor="text1"/>
        </w:rPr>
        <w:t>This act takes effect upon ratification of an amendment to Section 3, Article XVII of the Constitution of this State authorizing the General Assembly</w:t>
      </w:r>
      <w:r w:rsidR="004B2F07">
        <w:rPr>
          <w:color w:val="000000" w:themeColor="text1"/>
          <w:u w:color="000000" w:themeColor="text1"/>
        </w:rPr>
        <w:t xml:space="preserve"> to</w:t>
      </w:r>
      <w:r w:rsidRPr="00CE088B">
        <w:rPr>
          <w:color w:val="000000" w:themeColor="text1"/>
          <w:u w:color="000000" w:themeColor="text1"/>
        </w:rPr>
        <w:t xml:space="preserve"> </w:t>
      </w:r>
      <w:r w:rsidR="00A81A6E">
        <w:rPr>
          <w:color w:val="000000" w:themeColor="text1"/>
          <w:u w:color="000000" w:themeColor="text1"/>
        </w:rPr>
        <w:t>change the existing grounds for divorce</w:t>
      </w:r>
      <w:r w:rsidRPr="00CE088B">
        <w:rPr>
          <w:color w:val="000000" w:themeColor="text1"/>
          <w:u w:color="000000" w:themeColor="text1"/>
        </w:rPr>
        <w:t>.</w:t>
      </w:r>
    </w:p>
    <w:p w:rsidR="0085361F" w:rsidRDefault="00061E91" w:rsidP="00713C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02AE" w:rsidRDefault="006502AE" w:rsidP="006502AE">
      <w:pPr>
        <w:suppressAutoHyphens/>
      </w:pPr>
    </w:p>
    <w:sectPr w:rsidR="006502AE" w:rsidSect="006502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016E" w:rsidRDefault="003F016E" w:rsidP="009F0C77">
      <w:r>
        <w:separator/>
      </w:r>
    </w:p>
  </w:endnote>
  <w:endnote w:type="continuationSeparator" w:id="0">
    <w:p w:rsidR="003F016E" w:rsidRDefault="003F01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A9E3C6-E70C-4996-B49F-319D76D48346}"/>
    <w:embedBold r:id="rId2" w:fontKey="{75AE5F6A-B221-46E0-B918-57952D0CE7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4FBC55-167D-4BCE-BFC4-8DC9685F86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E8F08A-B57C-487B-9E01-10CD4D5680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1DEB57-014C-4768-AC2C-ED9927393E8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1F" w:rsidRPr="006502AE" w:rsidRDefault="006502AE" w:rsidP="006502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016E" w:rsidRDefault="003F016E" w:rsidP="009F0C77">
      <w:r>
        <w:separator/>
      </w:r>
    </w:p>
  </w:footnote>
  <w:footnote w:type="continuationSeparator" w:id="0">
    <w:p w:rsidR="003F016E" w:rsidRDefault="003F01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78VR19"/>
    <w:docVar w:name="CoverBillType" w:val="b"/>
    <w:docVar w:name="DocPath" w:val="L:\Council\bills\CC\15578VR19.DOCX"/>
    <w:docVar w:name="dvBillNumber" w:val="444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F016E"/>
    <w:rsid w:val="00011869"/>
    <w:rsid w:val="00015CD6"/>
    <w:rsid w:val="00037C08"/>
    <w:rsid w:val="00061E91"/>
    <w:rsid w:val="000E0100"/>
    <w:rsid w:val="000E1785"/>
    <w:rsid w:val="000F0499"/>
    <w:rsid w:val="000F40FA"/>
    <w:rsid w:val="001035F1"/>
    <w:rsid w:val="0010776B"/>
    <w:rsid w:val="00120A19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7D77"/>
    <w:rsid w:val="00250967"/>
    <w:rsid w:val="002543C8"/>
    <w:rsid w:val="0025541D"/>
    <w:rsid w:val="00284241"/>
    <w:rsid w:val="00284AAE"/>
    <w:rsid w:val="002C1391"/>
    <w:rsid w:val="002E5912"/>
    <w:rsid w:val="002E6473"/>
    <w:rsid w:val="00301B21"/>
    <w:rsid w:val="00325348"/>
    <w:rsid w:val="0032732C"/>
    <w:rsid w:val="00336AD0"/>
    <w:rsid w:val="0037079A"/>
    <w:rsid w:val="003C4DAB"/>
    <w:rsid w:val="003D01E8"/>
    <w:rsid w:val="003E5288"/>
    <w:rsid w:val="003F016E"/>
    <w:rsid w:val="003F6D79"/>
    <w:rsid w:val="0041760A"/>
    <w:rsid w:val="00417C01"/>
    <w:rsid w:val="004403BD"/>
    <w:rsid w:val="00461441"/>
    <w:rsid w:val="004809EE"/>
    <w:rsid w:val="004B2F07"/>
    <w:rsid w:val="004E7D54"/>
    <w:rsid w:val="005273C6"/>
    <w:rsid w:val="00530A69"/>
    <w:rsid w:val="00545593"/>
    <w:rsid w:val="00556EBF"/>
    <w:rsid w:val="00563474"/>
    <w:rsid w:val="00577C6C"/>
    <w:rsid w:val="005937CE"/>
    <w:rsid w:val="005A62FE"/>
    <w:rsid w:val="005C2FE2"/>
    <w:rsid w:val="005E2BC9"/>
    <w:rsid w:val="00605102"/>
    <w:rsid w:val="006215AA"/>
    <w:rsid w:val="006502AE"/>
    <w:rsid w:val="006913C9"/>
    <w:rsid w:val="0069470D"/>
    <w:rsid w:val="006D58AA"/>
    <w:rsid w:val="00713C10"/>
    <w:rsid w:val="00734F00"/>
    <w:rsid w:val="007A70AE"/>
    <w:rsid w:val="008362E8"/>
    <w:rsid w:val="0085361F"/>
    <w:rsid w:val="0085786E"/>
    <w:rsid w:val="00872671"/>
    <w:rsid w:val="008814CC"/>
    <w:rsid w:val="0088426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55A2"/>
    <w:rsid w:val="00A02543"/>
    <w:rsid w:val="00A41684"/>
    <w:rsid w:val="00A64E80"/>
    <w:rsid w:val="00A72BCD"/>
    <w:rsid w:val="00A741D9"/>
    <w:rsid w:val="00A81A6E"/>
    <w:rsid w:val="00A833AB"/>
    <w:rsid w:val="00A9741D"/>
    <w:rsid w:val="00AC34A2"/>
    <w:rsid w:val="00AD1C9A"/>
    <w:rsid w:val="00AD4B17"/>
    <w:rsid w:val="00AF79CD"/>
    <w:rsid w:val="00B412D4"/>
    <w:rsid w:val="00BE3C22"/>
    <w:rsid w:val="00C0345E"/>
    <w:rsid w:val="00C31C95"/>
    <w:rsid w:val="00C3483A"/>
    <w:rsid w:val="00C57D8A"/>
    <w:rsid w:val="00C74E9D"/>
    <w:rsid w:val="00C826DD"/>
    <w:rsid w:val="00C82FD3"/>
    <w:rsid w:val="00C92819"/>
    <w:rsid w:val="00CC6B7B"/>
    <w:rsid w:val="00CD2089"/>
    <w:rsid w:val="00D73A67"/>
    <w:rsid w:val="00D970A9"/>
    <w:rsid w:val="00DD41EE"/>
    <w:rsid w:val="00DF3845"/>
    <w:rsid w:val="00DF4780"/>
    <w:rsid w:val="00E41911"/>
    <w:rsid w:val="00E44B57"/>
    <w:rsid w:val="00E76200"/>
    <w:rsid w:val="00E92EEF"/>
    <w:rsid w:val="00E97B6C"/>
    <w:rsid w:val="00EF2368"/>
    <w:rsid w:val="00F104F6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F182E3-E76B-4715-A0F9-69C6F3D64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2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2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12FB1-A908-4495-B12C-F4D3E83FA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7657B98F.dotm</Template>
  <TotalTime>0</TotalTime>
  <Pages>1</Pages>
  <Words>216</Words>
  <Characters>1018</Characters>
  <Application>Microsoft Office Word</Application>
  <DocSecurity>0</DocSecurity>
  <Lines>41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4440 Text of Previous Version (Apr. 9, 2019) - South Carolina Legislature Online</dc:title>
  <dc:creator>Chris Charlton</dc:creator>
  <cp:lastModifiedBy>S Volk</cp:lastModifiedBy>
  <cp:revision>2</cp:revision>
  <cp:lastPrinted>2019-04-05T17:42:00Z</cp:lastPrinted>
  <dcterms:created xsi:type="dcterms:W3CDTF">2019-04-09T23:49:00Z</dcterms:created>
  <dcterms:modified xsi:type="dcterms:W3CDTF">2019-04-09T23:49:00Z</dcterms:modified>
</cp:coreProperties>
</file>