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3E7F" w:rsidRDefault="005D3E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3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34F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2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BERMUDA ROAD IN DILLON COUNTY FROM ITS INTERSECTION WITH SOUTH CAROLINA HIGHWAY 9 TO ITS INTERSECTION WITH SOUTH CAROLINA HIGHWAY 41 “DAN GRIMSLEY MEMORIAL HIGHWAY</w:t>
      </w:r>
      <w:r w:rsidR="006B494E">
        <w:t>”</w:t>
      </w:r>
      <w:r>
        <w:t xml:space="preserve"> AND ERECT APPROPRIATE MARKERS OR SIGNS ALONG BERMUDA ROAD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2308" w:rsidRDefault="008B2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Daniel G. </w:t>
      </w:r>
      <w:r w:rsidR="006B494E" w:rsidRPr="006B494E">
        <w:t>‘</w:t>
      </w:r>
      <w:r>
        <w:t>Dan</w:t>
      </w:r>
      <w:r w:rsidR="006B494E" w:rsidRPr="006B494E">
        <w:t>’</w:t>
      </w:r>
      <w:r>
        <w:t xml:space="preserve"> Grimsley was born on November 16, 1936, in Dillon County, the son of the late Grover Grimsley and the late Beulah Caulder Grimsley Cannon and departed this life on October 12, 2009; and</w:t>
      </w:r>
    </w:p>
    <w:p w:rsidR="008B2308" w:rsidRDefault="008B2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308" w:rsidRDefault="008B2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and his wife, Sylvia Lovette Grimsley were blessed with two sons and two daughters; and </w:t>
      </w:r>
    </w:p>
    <w:p w:rsidR="008B2308" w:rsidRDefault="008B2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308" w:rsidRDefault="008B2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lifetime, he managed the Honey Comb restaurant and managed and later owned V&amp;H Grocery in Dillon; and</w:t>
      </w:r>
    </w:p>
    <w:p w:rsidR="008B2308" w:rsidRDefault="008B2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308" w:rsidRDefault="008B2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his community and the State as a member of the Omar Shriners, South Carolina Coroners Association, and Bermuda Baptist Church; and</w:t>
      </w:r>
    </w:p>
    <w:p w:rsidR="008B2308" w:rsidRDefault="008B2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308" w:rsidRDefault="009E0C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nearly twenty</w:t>
      </w:r>
      <w:r w:rsidR="006B494E">
        <w:noBreakHyphen/>
      </w:r>
      <w:r>
        <w:t xml:space="preserve">five years, beginning in 1985 </w:t>
      </w:r>
      <w:r w:rsidR="006B494E">
        <w:t xml:space="preserve">and </w:t>
      </w:r>
      <w:r>
        <w:t>until his death, Mr. Grimsley served with great distinction as Dillon County Coroner; and</w:t>
      </w:r>
    </w:p>
    <w:p w:rsidR="008B2308" w:rsidRDefault="008B23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4FA" w:rsidRDefault="009E0C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memorialize the great works of this son of South Carolina by naming a road in Dillon County in his honor.</w:t>
      </w:r>
      <w:r w:rsidR="00E234FA">
        <w:t xml:space="preserve">  Now, therefore, </w:t>
      </w:r>
    </w:p>
    <w:p w:rsidR="00E234FA" w:rsidRDefault="00E23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4FA" w:rsidRDefault="00E23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234FA" w:rsidRDefault="00E23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4FA" w:rsidRDefault="00E23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E0C2A">
        <w:t xml:space="preserve"> the members of the </w:t>
      </w:r>
      <w:r w:rsidR="006B494E">
        <w:t xml:space="preserve">South Carolina </w:t>
      </w:r>
      <w:r w:rsidR="009E0C2A">
        <w:t>General Assembly by this resolution request the Department of Transportation name the portion of Bermuda Road in Dillon County from its intersection with South Carolina Highway 9 to its intersection with South Carolina Highway 41 “Dan Grimsley Memorial Highway” and erect appropriate markers or signs along Bermuda Road containing these words.</w:t>
      </w:r>
    </w:p>
    <w:p w:rsidR="00E234FA" w:rsidRDefault="00E23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4FA" w:rsidRDefault="00E23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E0C2A">
        <w:t>forwarde</w:t>
      </w:r>
      <w:r>
        <w:t>d to</w:t>
      </w:r>
      <w:r w:rsidR="009E0C2A">
        <w:t xml:space="preserve"> the Department of Transportation.</w:t>
      </w:r>
    </w:p>
    <w:p w:rsidR="00C4746C" w:rsidRDefault="006B49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3E7F" w:rsidRDefault="005D3E7F" w:rsidP="005D3E7F">
      <w:pPr>
        <w:suppressAutoHyphens/>
      </w:pPr>
    </w:p>
    <w:sectPr w:rsidR="005D3E7F" w:rsidSect="005D3E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2308" w:rsidRDefault="008B2308" w:rsidP="009F0C77">
      <w:r>
        <w:separator/>
      </w:r>
    </w:p>
  </w:endnote>
  <w:endnote w:type="continuationSeparator" w:id="0">
    <w:p w:rsidR="008B2308" w:rsidRDefault="008B23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304B0E-71C8-4E57-B695-DBA70061799C}"/>
    <w:embedBold r:id="rId2" w:fontKey="{D3380065-FC7C-45A0-9BB1-A71CE29ECF6E}"/>
  </w:font>
  <w:font w:name="Calibri">
    <w:panose1 w:val="020F0502020204030204"/>
    <w:charset w:val="00"/>
    <w:family w:val="swiss"/>
    <w:pitch w:val="variable"/>
    <w:sig w:usb0="E00002FF" w:usb1="4000ACFF" w:usb2="00000001" w:usb3="00000000" w:csb0="0000019F" w:csb1="00000000"/>
    <w:embedRegular r:id="rId3" w:fontKey="{9584D669-AD31-4278-9709-2CC47903C632}"/>
  </w:font>
  <w:font w:name="Segoe UI">
    <w:panose1 w:val="020B0502040204020203"/>
    <w:charset w:val="00"/>
    <w:family w:val="swiss"/>
    <w:pitch w:val="variable"/>
    <w:sig w:usb0="E10022FF" w:usb1="C000E47F" w:usb2="00000029" w:usb3="00000000" w:csb0="000001DF" w:csb1="00000000"/>
    <w:embedRegular r:id="rId4" w:fontKey="{6103ECA1-EF57-4173-9B09-C218694DFC74}"/>
  </w:font>
  <w:font w:name="Cambria">
    <w:panose1 w:val="02040503050406030204"/>
    <w:charset w:val="00"/>
    <w:family w:val="roman"/>
    <w:pitch w:val="variable"/>
    <w:sig w:usb0="E00002FF" w:usb1="400004FF" w:usb2="00000000" w:usb3="00000000" w:csb0="0000019F" w:csb1="00000000"/>
    <w:embedRegular r:id="rId5" w:fontKey="{AF2E11F4-3D0D-43CF-A0A4-545FC8FBEC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46C" w:rsidRPr="005D3E7F" w:rsidRDefault="005D3E7F" w:rsidP="005D3E7F">
    <w:pPr>
      <w:pStyle w:val="Footer"/>
      <w:tabs>
        <w:tab w:val="clear" w:pos="4680"/>
        <w:tab w:val="clear" w:pos="9360"/>
        <w:tab w:val="center" w:pos="2995"/>
      </w:tabs>
      <w:spacing w:before="120"/>
    </w:pPr>
    <w:r>
      <w:t>[4509]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2308" w:rsidRDefault="008B2308" w:rsidP="009F0C77">
      <w:r>
        <w:separator/>
      </w:r>
    </w:p>
  </w:footnote>
  <w:footnote w:type="continuationSeparator" w:id="0">
    <w:p w:rsidR="008B2308" w:rsidRDefault="008B23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25CM19"/>
    <w:docVar w:name="CoverBillType" w:val="c"/>
    <w:docVar w:name="DocPath" w:val="L:\Council\bills\GT\5725CM19.DOCX"/>
    <w:docVar w:name="dvBillNumber" w:val="4509"/>
    <w:docVar w:name="dvBillNumberPrefix" w:val="H. "/>
    <w:docVar w:name="dvOriginalBody" w:val="House"/>
    <w:docVar w:name="dvSteno" w:val="GT"/>
    <w:docVar w:name="NameofBody" w:val="h"/>
    <w:docVar w:name="vGroup2" w:val="Council"/>
  </w:docVars>
  <w:rsids>
    <w:rsidRoot w:val="00E234F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7404"/>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3E7F"/>
    <w:rsid w:val="005E2BC9"/>
    <w:rsid w:val="00605102"/>
    <w:rsid w:val="006215AA"/>
    <w:rsid w:val="006913C9"/>
    <w:rsid w:val="0069470D"/>
    <w:rsid w:val="006B494E"/>
    <w:rsid w:val="006D58AA"/>
    <w:rsid w:val="00734F00"/>
    <w:rsid w:val="007A70AE"/>
    <w:rsid w:val="008362E8"/>
    <w:rsid w:val="0085786E"/>
    <w:rsid w:val="008A1768"/>
    <w:rsid w:val="008A489F"/>
    <w:rsid w:val="008B2308"/>
    <w:rsid w:val="008F0F33"/>
    <w:rsid w:val="008F4429"/>
    <w:rsid w:val="0094021A"/>
    <w:rsid w:val="009B44AF"/>
    <w:rsid w:val="009C6A0B"/>
    <w:rsid w:val="009E0C2A"/>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746C"/>
    <w:rsid w:val="00C74E9D"/>
    <w:rsid w:val="00C826DD"/>
    <w:rsid w:val="00C82FD3"/>
    <w:rsid w:val="00C92819"/>
    <w:rsid w:val="00CC6B7B"/>
    <w:rsid w:val="00CD2089"/>
    <w:rsid w:val="00CF4422"/>
    <w:rsid w:val="00D73A67"/>
    <w:rsid w:val="00D970A9"/>
    <w:rsid w:val="00DF3845"/>
    <w:rsid w:val="00E234F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A9CB8B-3BAA-4977-91C2-A8F25744D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74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40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08F7D-9174-4B4A-B035-6A1B53DBB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E6B495E9.dotm</Template>
  <TotalTime>0</TotalTime>
  <Pages>2</Pages>
  <Words>290</Words>
  <Characters>1518</Characters>
  <Application>Microsoft Office Word</Application>
  <DocSecurity>0</DocSecurity>
  <Lines>57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4509 Text of Previous Version (May 1, 2019) - South Carolina Legislature Online</dc:title>
  <dc:creator>Gwen Thurmond</dc:creator>
  <cp:lastModifiedBy>S Volk</cp:lastModifiedBy>
  <cp:revision>2</cp:revision>
  <cp:lastPrinted>2019-04-30T19:30:00Z</cp:lastPrinted>
  <dcterms:created xsi:type="dcterms:W3CDTF">2019-05-01T15:05:00Z</dcterms:created>
  <dcterms:modified xsi:type="dcterms:W3CDTF">2019-05-01T15:05:00Z</dcterms:modified>
</cp:coreProperties>
</file>