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9C5" w:rsidRDefault="009769C5"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A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E824A3">
        <w:t>INA, 1976, BY ADDING ARTICLE 40</w:t>
      </w:r>
      <w:r>
        <w:t xml:space="preserve">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w:t>
      </w:r>
      <w:r w:rsidR="00FC39F0">
        <w:t xml:space="preserve">INSURANCE COVERAGE IS DENIED </w:t>
      </w:r>
      <w:r>
        <w:t xml:space="preserve">OR </w:t>
      </w:r>
      <w:r w:rsidR="00FC39F0">
        <w:t xml:space="preserve">THE </w:t>
      </w:r>
      <w:r>
        <w:t>CHARITY DOES NOT TAKE OWNERSHIP OF THE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0D79">
        <w:t>Chapter 5, Title 56 of the 1976 Code is amended by adding:</w:t>
      </w:r>
    </w:p>
    <w:p w:rsidR="007C0D79" w:rsidRDefault="007C0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79" w:rsidRDefault="007C0D79" w:rsidP="007C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40</w:t>
      </w:r>
    </w:p>
    <w:p w:rsidR="007C0D79" w:rsidRDefault="007C0D79" w:rsidP="007C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0D79" w:rsidRDefault="007C0D79" w:rsidP="007C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Disposition of Motor Vehicles by </w:t>
      </w:r>
      <w:r w:rsidR="00E62FDC">
        <w:t>a</w:t>
      </w:r>
      <w:r>
        <w:t xml:space="preserve"> Salvage Pool Operator Subject to </w:t>
      </w:r>
      <w:r w:rsidR="00E62FDC">
        <w:t>a</w:t>
      </w:r>
      <w:r>
        <w:t>n Insurance Claim or Charity Donation</w:t>
      </w: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C0D79">
        <w:t>Section 56</w:t>
      </w:r>
      <w:r w:rsidR="00E62FDC">
        <w:noBreakHyphen/>
      </w:r>
      <w:r w:rsidR="007C0D79">
        <w:t>5</w:t>
      </w:r>
      <w:r w:rsidR="00E62FDC">
        <w:noBreakHyphen/>
      </w:r>
      <w:r w:rsidR="007C0D79">
        <w:t>5710.</w:t>
      </w:r>
      <w:r w:rsidR="007C0D79">
        <w:tab/>
      </w:r>
      <w:r w:rsidR="007C0D79">
        <w:tab/>
      </w:r>
      <w:r w:rsidRPr="00912FE0">
        <w:rPr>
          <w:color w:val="000000" w:themeColor="text1"/>
          <w:u w:color="000000" w:themeColor="text1"/>
        </w:rPr>
        <w:t>(</w:t>
      </w:r>
      <w:r>
        <w:rPr>
          <w:color w:val="000000" w:themeColor="text1"/>
          <w:u w:color="000000" w:themeColor="text1"/>
        </w:rPr>
        <w:t>A)</w:t>
      </w:r>
      <w:r>
        <w:rPr>
          <w:color w:val="000000" w:themeColor="text1"/>
          <w:u w:color="000000" w:themeColor="text1"/>
        </w:rPr>
        <w:tab/>
      </w:r>
      <w:r w:rsidR="000B38FC">
        <w:rPr>
          <w:color w:val="000000" w:themeColor="text1"/>
          <w:u w:color="000000" w:themeColor="text1"/>
        </w:rPr>
        <w:t xml:space="preserve">As contained in this section, </w:t>
      </w:r>
      <w:r w:rsidR="00E62FDC" w:rsidRPr="00E62FDC">
        <w:rPr>
          <w:color w:val="000000" w:themeColor="text1"/>
          <w:u w:color="000000" w:themeColor="text1"/>
        </w:rPr>
        <w:t>‘</w:t>
      </w:r>
      <w:r w:rsidRPr="00912FE0">
        <w:rPr>
          <w:color w:val="000000" w:themeColor="text1"/>
          <w:u w:color="000000" w:themeColor="text1"/>
        </w:rPr>
        <w:t>salvage pool operator</w:t>
      </w:r>
      <w:r w:rsidR="00E62FDC" w:rsidRPr="00E62FDC">
        <w:rPr>
          <w:color w:val="000000" w:themeColor="text1"/>
          <w:u w:color="000000" w:themeColor="text1"/>
        </w:rPr>
        <w:t>’</w:t>
      </w:r>
      <w:r w:rsidRPr="00912FE0">
        <w:rPr>
          <w:color w:val="000000" w:themeColor="text1"/>
          <w:u w:color="000000" w:themeColor="text1"/>
        </w:rPr>
        <w:t xml:space="preserve"> means a person who engages in the business of selling salvage motor vehicles at auction, including wholesale auction, or otherwise.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B</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This section applies only to a salvage pool operator who, </w:t>
      </w:r>
      <w:r w:rsidR="00E62FDC">
        <w:rPr>
          <w:color w:val="000000" w:themeColor="text1"/>
          <w:u w:color="000000" w:themeColor="text1"/>
        </w:rPr>
        <w:t>up</w:t>
      </w:r>
      <w:r w:rsidRPr="00912FE0">
        <w:rPr>
          <w:color w:val="000000" w:themeColor="text1"/>
          <w:u w:color="000000" w:themeColor="text1"/>
        </w:rPr>
        <w:t>on request of an insurance company or charity, takes possession of a motor vehicle that is the subject of an insurance claim or charity donation and subsequently:</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t>t</w:t>
      </w:r>
      <w:r w:rsidRPr="00912FE0">
        <w:rPr>
          <w:color w:val="000000" w:themeColor="text1"/>
          <w:u w:color="000000" w:themeColor="text1"/>
        </w:rPr>
        <w:t>he insurance company denies coverage to the motor vehicle; or</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t>t</w:t>
      </w:r>
      <w:r w:rsidRPr="00912FE0">
        <w:rPr>
          <w:color w:val="000000" w:themeColor="text1"/>
          <w:u w:color="000000" w:themeColor="text1"/>
        </w:rPr>
        <w:t>he insurance company or the charity does not take ownership of the motor vehicle.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C</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insurance company or charity described </w:t>
      </w:r>
      <w:r>
        <w:rPr>
          <w:color w:val="000000" w:themeColor="text1"/>
          <w:u w:color="000000" w:themeColor="text1"/>
        </w:rPr>
        <w:t>in</w:t>
      </w:r>
      <w:r w:rsidRPr="00912FE0">
        <w:rPr>
          <w:color w:val="000000" w:themeColor="text1"/>
          <w:u w:color="000000" w:themeColor="text1"/>
        </w:rPr>
        <w:t xml:space="preserve">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B</w:t>
      </w:r>
      <w:r w:rsidRPr="00912FE0">
        <w:rPr>
          <w:color w:val="000000" w:themeColor="text1"/>
          <w:u w:color="000000" w:themeColor="text1"/>
        </w:rPr>
        <w:t>) shall notify the salvage pool operator of the denial of the claim regarding the motor vehicle or other dis</w:t>
      </w:r>
      <w:r>
        <w:rPr>
          <w:color w:val="000000" w:themeColor="text1"/>
          <w:u w:color="000000" w:themeColor="text1"/>
        </w:rPr>
        <w:t xml:space="preserve">position of the motor vehicle. </w:t>
      </w:r>
      <w:r w:rsidRPr="00912FE0">
        <w:rPr>
          <w:color w:val="000000" w:themeColor="text1"/>
          <w:u w:color="000000" w:themeColor="text1"/>
        </w:rPr>
        <w:t>The insurance company or charity must include in the notice the name and address of the owner of the motor vehicle and the lienholder, if any.</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D</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Before the </w:t>
      </w:r>
      <w:r>
        <w:rPr>
          <w:color w:val="000000" w:themeColor="text1"/>
          <w:u w:color="000000" w:themeColor="text1"/>
        </w:rPr>
        <w:t>thirty</w:t>
      </w:r>
      <w:r w:rsidR="00E62FDC">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receiving notice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C</w:t>
      </w:r>
      <w:r w:rsidRPr="00912FE0">
        <w:rPr>
          <w:color w:val="000000" w:themeColor="text1"/>
          <w:u w:color="000000" w:themeColor="text1"/>
        </w:rPr>
        <w:t>), a salvage pool operator shall notify the owner of the motor vehicle and any lienholder that:</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the owner or lienholder must reimburse the salvage pool operator for all fees incurred and remove the motor vehicle from the salvage pool operator</w:t>
      </w:r>
      <w:r w:rsidR="00E62FDC" w:rsidRPr="00E62FDC">
        <w:rPr>
          <w:color w:val="000000" w:themeColor="text1"/>
          <w:u w:color="000000" w:themeColor="text1"/>
        </w:rPr>
        <w:t>’</w:t>
      </w:r>
      <w:r w:rsidRPr="00912FE0">
        <w:rPr>
          <w:color w:val="000000" w:themeColor="text1"/>
          <w:u w:color="000000" w:themeColor="text1"/>
        </w:rPr>
        <w:t>s possession at the location specified in the notice to t</w:t>
      </w:r>
      <w:r w:rsidR="00E62FDC">
        <w:rPr>
          <w:color w:val="000000" w:themeColor="text1"/>
          <w:u w:color="000000" w:themeColor="text1"/>
        </w:rPr>
        <w:t xml:space="preserve">he owner and any lienholder no </w:t>
      </w:r>
      <w:r w:rsidRPr="00912FE0">
        <w:rPr>
          <w:color w:val="000000" w:themeColor="text1"/>
          <w:u w:color="000000" w:themeColor="text1"/>
        </w:rPr>
        <w:t xml:space="preserve">later than the </w:t>
      </w:r>
      <w:r>
        <w:rPr>
          <w:color w:val="000000" w:themeColor="text1"/>
          <w:u w:color="000000" w:themeColor="text1"/>
        </w:rPr>
        <w:t>thirtieth</w:t>
      </w:r>
      <w:r w:rsidRPr="00912FE0">
        <w:rPr>
          <w:color w:val="000000" w:themeColor="text1"/>
          <w:u w:color="000000" w:themeColor="text1"/>
        </w:rPr>
        <w:t xml:space="preserve"> day after the date the notice is mailed; and</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if the motor vehicle is not removed within the time specified in the notice, the salvage pool operator </w:t>
      </w:r>
      <w:r>
        <w:rPr>
          <w:color w:val="000000" w:themeColor="text1"/>
          <w:u w:color="000000" w:themeColor="text1"/>
        </w:rPr>
        <w:t>shall</w:t>
      </w:r>
      <w:r w:rsidRPr="00912FE0">
        <w:rPr>
          <w:color w:val="000000" w:themeColor="text1"/>
          <w:u w:color="000000" w:themeColor="text1"/>
        </w:rPr>
        <w:t xml:space="preserve"> sell the motor vehicle and retain from the proceeds any costs incurred by the operator in obtaining, handling, storing</w:t>
      </w:r>
      <w:r w:rsidR="00E62FDC">
        <w:rPr>
          <w:color w:val="000000" w:themeColor="text1"/>
          <w:u w:color="000000" w:themeColor="text1"/>
        </w:rPr>
        <w:t>,</w:t>
      </w:r>
      <w:r w:rsidRPr="00912FE0">
        <w:rPr>
          <w:color w:val="000000" w:themeColor="text1"/>
          <w:u w:color="000000" w:themeColor="text1"/>
        </w:rPr>
        <w:t xml:space="preserve"> and disposing of the motor vehicle as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E</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salvage pool operator may include in 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xml:space="preserve">)(2) only costs actually incurred by the salvage pool operator that have not been reimbursed by a third party or are not subject to being reimbursed by a third party, </w:t>
      </w:r>
      <w:r>
        <w:rPr>
          <w:color w:val="000000" w:themeColor="text1"/>
          <w:u w:color="000000" w:themeColor="text1"/>
        </w:rPr>
        <w:t>including</w:t>
      </w:r>
      <w:r w:rsidRPr="00912FE0">
        <w:rPr>
          <w:color w:val="000000" w:themeColor="text1"/>
          <w:u w:color="000000" w:themeColor="text1"/>
        </w:rPr>
        <w:t xml:space="preserve"> costs of notices, title searches, and towing and other costs incurred with</w:t>
      </w:r>
      <w:r w:rsidR="001B0BDD">
        <w:rPr>
          <w:color w:val="000000" w:themeColor="text1"/>
          <w:u w:color="000000" w:themeColor="text1"/>
        </w:rPr>
        <w:t xml:space="preserve"> respect to the motor vehicle. </w:t>
      </w:r>
      <w:r w:rsidRPr="00912FE0">
        <w:rPr>
          <w:color w:val="000000" w:themeColor="text1"/>
          <w:u w:color="000000" w:themeColor="text1"/>
        </w:rPr>
        <w:t xml:space="preserve">The costs described by </w:t>
      </w:r>
      <w:r w:rsidR="001B0BDD">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)(2):</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may include charges for tow, storage</w:t>
      </w:r>
      <w:r w:rsidR="00E62FDC">
        <w:rPr>
          <w:color w:val="000000" w:themeColor="text1"/>
          <w:u w:color="000000" w:themeColor="text1"/>
        </w:rPr>
        <w:t>,</w:t>
      </w:r>
      <w:r w:rsidRPr="00912FE0">
        <w:rPr>
          <w:color w:val="000000" w:themeColor="text1"/>
          <w:u w:color="000000" w:themeColor="text1"/>
        </w:rPr>
        <w:t xml:space="preserve"> or impoundment of the motor vehicle </w:t>
      </w:r>
      <w:r>
        <w:rPr>
          <w:color w:val="000000" w:themeColor="text1"/>
          <w:u w:color="000000" w:themeColor="text1"/>
        </w:rPr>
        <w:t>that</w:t>
      </w:r>
      <w:r w:rsidRPr="00912FE0">
        <w:rPr>
          <w:color w:val="000000" w:themeColor="text1"/>
          <w:u w:color="000000" w:themeColor="text1"/>
        </w:rPr>
        <w:t xml:space="preserve"> ha</w:t>
      </w:r>
      <w:r>
        <w:rPr>
          <w:color w:val="000000" w:themeColor="text1"/>
          <w:u w:color="000000" w:themeColor="text1"/>
        </w:rPr>
        <w:t>ve</w:t>
      </w:r>
      <w:r w:rsidRPr="00912FE0">
        <w:rPr>
          <w:color w:val="000000" w:themeColor="text1"/>
          <w:u w:color="000000" w:themeColor="text1"/>
        </w:rPr>
        <w:t xml:space="preserve"> </w:t>
      </w:r>
      <w:r w:rsidR="001B0BDD">
        <w:rPr>
          <w:color w:val="000000" w:themeColor="text1"/>
          <w:u w:color="000000" w:themeColor="text1"/>
        </w:rPr>
        <w:t xml:space="preserve">been </w:t>
      </w:r>
      <w:r w:rsidRPr="00912FE0">
        <w:rPr>
          <w:color w:val="000000" w:themeColor="text1"/>
          <w:u w:color="000000" w:themeColor="text1"/>
        </w:rPr>
        <w:t>paid prior to acquisition by the salvage pool facility and incurred after the salvage pool facility takes possession of the vehicle; and</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may be deducted only from the proceeds of a sale of the motor vehicle.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F</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notice required of a salvage pool operator under this section must be sent by registered or certified</w:t>
      </w:r>
      <w:r>
        <w:rPr>
          <w:color w:val="000000" w:themeColor="text1"/>
          <w:u w:color="000000" w:themeColor="text1"/>
        </w:rPr>
        <w:t xml:space="preserve"> mail, return receipt requested, </w:t>
      </w:r>
      <w:r w:rsidRPr="00912FE0">
        <w:rPr>
          <w:color w:val="000000" w:themeColor="text1"/>
          <w:u w:color="000000" w:themeColor="text1"/>
        </w:rPr>
        <w:t>or by a commercial delivery service that has tracking available to show proof of delivery.</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G)</w:t>
      </w:r>
      <w:r>
        <w:rPr>
          <w:color w:val="000000" w:themeColor="text1"/>
          <w:u w:color="000000" w:themeColor="text1"/>
        </w:rPr>
        <w:tab/>
      </w:r>
      <w:r w:rsidRPr="00912FE0">
        <w:rPr>
          <w:color w:val="000000" w:themeColor="text1"/>
          <w:u w:color="000000" w:themeColor="text1"/>
        </w:rPr>
        <w:t>If a motor vehicle is not removed from a salvage pool operator</w:t>
      </w:r>
      <w:r w:rsidR="00E62FDC" w:rsidRPr="00E62FDC">
        <w:rPr>
          <w:color w:val="000000" w:themeColor="text1"/>
          <w:u w:color="000000" w:themeColor="text1"/>
        </w:rPr>
        <w:t>’</w:t>
      </w:r>
      <w:r w:rsidRPr="00912FE0">
        <w:rPr>
          <w:color w:val="000000" w:themeColor="text1"/>
          <w:u w:color="000000" w:themeColor="text1"/>
        </w:rPr>
        <w:t xml:space="preserve">s possession before the </w:t>
      </w:r>
      <w:r>
        <w:rPr>
          <w:color w:val="000000" w:themeColor="text1"/>
          <w:u w:color="000000" w:themeColor="text1"/>
        </w:rPr>
        <w:t>thirty</w:t>
      </w:r>
      <w:r w:rsidR="00E62FDC">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the date notice is mailed to the motor vehicle</w:t>
      </w:r>
      <w:r w:rsidR="00E62FDC" w:rsidRPr="00E62FDC">
        <w:rPr>
          <w:color w:val="000000" w:themeColor="text1"/>
          <w:u w:color="000000" w:themeColor="text1"/>
        </w:rPr>
        <w:t>’</w:t>
      </w:r>
      <w:r w:rsidRPr="00912FE0">
        <w:rPr>
          <w:color w:val="000000" w:themeColor="text1"/>
          <w:u w:color="000000" w:themeColor="text1"/>
        </w:rPr>
        <w:t xml:space="preserve">s owner and any lienholder under </w:t>
      </w:r>
      <w:r>
        <w:rPr>
          <w:color w:val="000000" w:themeColor="text1"/>
          <w:u w:color="000000" w:themeColor="text1"/>
        </w:rPr>
        <w:lastRenderedPageBreak/>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the salvage pool operator</w:t>
      </w:r>
      <w:r>
        <w:rPr>
          <w:color w:val="000000" w:themeColor="text1"/>
          <w:u w:color="000000" w:themeColor="text1"/>
        </w:rPr>
        <w:t xml:space="preserve"> may obtain from the department </w:t>
      </w:r>
      <w:r w:rsidR="00E62FDC">
        <w:rPr>
          <w:color w:val="000000" w:themeColor="text1"/>
          <w:u w:color="000000" w:themeColor="text1"/>
        </w:rPr>
        <w:t>a lien</w:t>
      </w:r>
      <w:r w:rsidR="00E62FDC">
        <w:rPr>
          <w:color w:val="000000" w:themeColor="text1"/>
          <w:u w:color="000000" w:themeColor="text1"/>
        </w:rPr>
        <w:noBreakHyphen/>
      </w:r>
      <w:r w:rsidRPr="00912FE0">
        <w:rPr>
          <w:color w:val="000000" w:themeColor="text1"/>
          <w:u w:color="000000" w:themeColor="text1"/>
        </w:rPr>
        <w:t>free salvage vehicle title for a salvage motor vehicle.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H</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application for a title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G</w:t>
      </w:r>
      <w:r w:rsidRPr="00912FE0">
        <w:rPr>
          <w:color w:val="000000" w:themeColor="text1"/>
          <w:u w:color="000000" w:themeColor="text1"/>
        </w:rPr>
        <w:t>) must:</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be submitted to the department on a form prescribed by the department; and</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include confirmation by the salvage pool operator that the notice was mailed as required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to the motor vehicle owner and any lienholder.</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I</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A title issued under this section must be issued in the name of the salvage pool operator.</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J</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department shall issue the appropriate title to a person authorized to apply for the title </w:t>
      </w:r>
      <w:r w:rsidR="00A37B1A">
        <w:rPr>
          <w:color w:val="000000" w:themeColor="text1"/>
          <w:u w:color="000000" w:themeColor="text1"/>
        </w:rPr>
        <w:t xml:space="preserve">within ten days </w:t>
      </w:r>
      <w:r w:rsidRPr="00912FE0">
        <w:rPr>
          <w:color w:val="000000" w:themeColor="text1"/>
          <w:u w:color="000000" w:themeColor="text1"/>
        </w:rPr>
        <w:t>under this section if the department determines the application is complete and complies with applicable law.</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K</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On receipt of a title under this section, the salvage pool operator shall sell the motor vehicle and retain from the proceeds of the sale the costs incurred by the salvage pool operator as permitted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 along with the cost of titling and selling the motor vehicle. The salvage pool operator shall pay any excess proceeds from the sale to the previous owner of the motor vehic</w:t>
      </w:r>
      <w:r>
        <w:rPr>
          <w:color w:val="000000" w:themeColor="text1"/>
          <w:u w:color="000000" w:themeColor="text1"/>
        </w:rPr>
        <w:t>le and the lienholder, if any. T</w:t>
      </w:r>
      <w:r w:rsidRPr="00912FE0">
        <w:rPr>
          <w:color w:val="000000" w:themeColor="text1"/>
          <w:u w:color="000000" w:themeColor="text1"/>
        </w:rPr>
        <w:t>he excess proceeds must be mailed to the lienholder.</w:t>
      </w:r>
    </w:p>
    <w:p w:rsidR="00B91A15"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L</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If the previous owner of the motor vehicle and the lienholder, if any, cannot be identified or located, any excess proceeds from the sale of the motor vehicle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K) shall escheat to the State.”</w:t>
      </w:r>
    </w:p>
    <w:p w:rsidR="00B91A15" w:rsidRDefault="00B91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1A15">
        <w:t>2</w:t>
      </w:r>
      <w:r>
        <w:t>.</w:t>
      </w:r>
      <w:r>
        <w:tab/>
        <w:t>This act takes effect upon approval by the Governor.</w:t>
      </w:r>
    </w:p>
    <w:p w:rsidR="00574B43" w:rsidRDefault="00E62F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9C5" w:rsidRDefault="009769C5" w:rsidP="009769C5">
      <w:pPr>
        <w:suppressAutoHyphens/>
      </w:pPr>
    </w:p>
    <w:sectPr w:rsidR="009769C5" w:rsidSect="009769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8FC" w:rsidRDefault="000B38FC" w:rsidP="009F0C77">
      <w:r>
        <w:separator/>
      </w:r>
    </w:p>
  </w:endnote>
  <w:endnote w:type="continuationSeparator" w:id="0">
    <w:p w:rsidR="000B38FC" w:rsidRDefault="000B3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655157-0418-492D-BCBA-D08947E2275C}"/>
    <w:embedBold r:id="rId2" w:fontKey="{07C60DEE-5981-4600-B848-7DDA06C9BF46}"/>
  </w:font>
  <w:font w:name="Calibri">
    <w:panose1 w:val="020F0502020204030204"/>
    <w:charset w:val="00"/>
    <w:family w:val="swiss"/>
    <w:pitch w:val="variable"/>
    <w:sig w:usb0="E00002FF" w:usb1="4000ACFF" w:usb2="00000001" w:usb3="00000000" w:csb0="0000019F" w:csb1="00000000"/>
    <w:embedRegular r:id="rId3" w:fontKey="{2A27429F-2CCA-4983-B477-F79FB03847B9}"/>
  </w:font>
  <w:font w:name="Segoe UI">
    <w:panose1 w:val="020B0502040204020203"/>
    <w:charset w:val="00"/>
    <w:family w:val="swiss"/>
    <w:pitch w:val="variable"/>
    <w:sig w:usb0="E10022FF" w:usb1="C000E47F" w:usb2="00000029" w:usb3="00000000" w:csb0="000001DF" w:csb1="00000000"/>
    <w:embedRegular r:id="rId4" w:fontKey="{2971635B-0E60-43F9-8406-8A14919A17D0}"/>
  </w:font>
  <w:font w:name="Cambria">
    <w:panose1 w:val="02040503050406030204"/>
    <w:charset w:val="00"/>
    <w:family w:val="roman"/>
    <w:pitch w:val="variable"/>
    <w:sig w:usb0="E00002FF" w:usb1="400004FF" w:usb2="00000000" w:usb3="00000000" w:csb0="0000019F" w:csb1="00000000"/>
    <w:embedRegular r:id="rId5" w:fontKey="{48DF6442-12A4-4C70-82CB-53A832AC2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B43" w:rsidRPr="009769C5" w:rsidRDefault="009769C5" w:rsidP="009769C5">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8FC" w:rsidRDefault="000B38FC" w:rsidP="009F0C77">
      <w:r>
        <w:separator/>
      </w:r>
    </w:p>
  </w:footnote>
  <w:footnote w:type="continuationSeparator" w:id="0">
    <w:p w:rsidR="000B38FC" w:rsidRDefault="000B3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1CM19"/>
    <w:docVar w:name="CoverBillType" w:val="b"/>
    <w:docVar w:name="DocPath" w:val="L:\Council\bills\GT\5721CM19.DOCX"/>
    <w:docVar w:name="dvBillNumber" w:val="4541"/>
    <w:docVar w:name="dvBillNumberPrefix" w:val="H. "/>
    <w:docVar w:name="dvOriginalBody" w:val="House"/>
    <w:docVar w:name="dvSteno" w:val="GT"/>
    <w:docVar w:name="NameofBody" w:val="h"/>
    <w:docVar w:name="vGroup2" w:val="Council"/>
  </w:docVars>
  <w:rsids>
    <w:rsidRoot w:val="00F32A1A"/>
    <w:rsid w:val="00011869"/>
    <w:rsid w:val="00015CD6"/>
    <w:rsid w:val="000B38FC"/>
    <w:rsid w:val="000E0100"/>
    <w:rsid w:val="000E1785"/>
    <w:rsid w:val="000F40FA"/>
    <w:rsid w:val="001035F1"/>
    <w:rsid w:val="0010776B"/>
    <w:rsid w:val="00133E66"/>
    <w:rsid w:val="001435A3"/>
    <w:rsid w:val="00146ED3"/>
    <w:rsid w:val="00151044"/>
    <w:rsid w:val="001B0BDD"/>
    <w:rsid w:val="001D08F2"/>
    <w:rsid w:val="001D3A58"/>
    <w:rsid w:val="001D525B"/>
    <w:rsid w:val="001D7F4F"/>
    <w:rsid w:val="00205238"/>
    <w:rsid w:val="002321B6"/>
    <w:rsid w:val="00250967"/>
    <w:rsid w:val="002543C8"/>
    <w:rsid w:val="0025541D"/>
    <w:rsid w:val="00284AAE"/>
    <w:rsid w:val="002C728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B43"/>
    <w:rsid w:val="00577C6C"/>
    <w:rsid w:val="005A62FE"/>
    <w:rsid w:val="005C2FE2"/>
    <w:rsid w:val="005E2BC9"/>
    <w:rsid w:val="00605102"/>
    <w:rsid w:val="006215AA"/>
    <w:rsid w:val="006913C9"/>
    <w:rsid w:val="0069470D"/>
    <w:rsid w:val="006D58AA"/>
    <w:rsid w:val="00734F00"/>
    <w:rsid w:val="007A70AE"/>
    <w:rsid w:val="007C0D79"/>
    <w:rsid w:val="008362E8"/>
    <w:rsid w:val="0085786E"/>
    <w:rsid w:val="008A1768"/>
    <w:rsid w:val="008A489F"/>
    <w:rsid w:val="008F0F33"/>
    <w:rsid w:val="008F4429"/>
    <w:rsid w:val="0094021A"/>
    <w:rsid w:val="009769C5"/>
    <w:rsid w:val="009B44AF"/>
    <w:rsid w:val="009C6A0B"/>
    <w:rsid w:val="009F0C77"/>
    <w:rsid w:val="009F4DD1"/>
    <w:rsid w:val="00A02543"/>
    <w:rsid w:val="00A37B1A"/>
    <w:rsid w:val="00A41684"/>
    <w:rsid w:val="00A64E80"/>
    <w:rsid w:val="00A72BCD"/>
    <w:rsid w:val="00A741D9"/>
    <w:rsid w:val="00A833AB"/>
    <w:rsid w:val="00A9741D"/>
    <w:rsid w:val="00AC34A2"/>
    <w:rsid w:val="00AD1C9A"/>
    <w:rsid w:val="00AD4B17"/>
    <w:rsid w:val="00B412D4"/>
    <w:rsid w:val="00B91A1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FDC"/>
    <w:rsid w:val="00E824A3"/>
    <w:rsid w:val="00E92EEF"/>
    <w:rsid w:val="00EF2368"/>
    <w:rsid w:val="00F24442"/>
    <w:rsid w:val="00F32A1A"/>
    <w:rsid w:val="00F40317"/>
    <w:rsid w:val="00F50AE3"/>
    <w:rsid w:val="00F655B7"/>
    <w:rsid w:val="00F656BA"/>
    <w:rsid w:val="00F67CF1"/>
    <w:rsid w:val="00F728AA"/>
    <w:rsid w:val="00F840F0"/>
    <w:rsid w:val="00FA6CA1"/>
    <w:rsid w:val="00FB0D0D"/>
    <w:rsid w:val="00FB43B4"/>
    <w:rsid w:val="00FB6B0B"/>
    <w:rsid w:val="00FC39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B42BA-75D0-44F5-8B38-DB19C540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8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8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A477C-4BD4-4946-B977-79A392DD9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3</Pages>
  <Words>865</Words>
  <Characters>4230</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4541 Text of Previous Version (May 8, 2019) - South Carolina Legislature Online</dc:title>
  <dc:creator>Gwen Thurmond</dc:creator>
  <cp:lastModifiedBy>S Volk</cp:lastModifiedBy>
  <cp:revision>2</cp:revision>
  <cp:lastPrinted>2019-05-02T17:57:00Z</cp:lastPrinted>
  <dcterms:created xsi:type="dcterms:W3CDTF">2019-05-08T14:25:00Z</dcterms:created>
  <dcterms:modified xsi:type="dcterms:W3CDTF">2019-05-08T14:25:00Z</dcterms:modified>
</cp:coreProperties>
</file>