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1BAA" w:rsidRDefault="00B31B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1B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00D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APPLAUD THE CARDINAL NEWMAN BOYS BASKETBALL TEAM, COACH, AND SCHOOL OFFICIALS FOR SECURING THE 2019 SOUTH CAROLINA INDEPENDENT SCHOOL ASSOCIATION 3A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2E5F"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2E5F">
        <w:t>on February 23, 2019, in their third face</w:t>
      </w:r>
      <w:r w:rsidR="00927517">
        <w:noBreakHyphen/>
      </w:r>
      <w:r w:rsidR="00AE2E5F">
        <w:t>off with Hammond School, the Cardinal Newman boys basketball team clinched the South Carolina Independent School Association (SCISA) 3A State Championship title with a 57</w:t>
      </w:r>
      <w:r w:rsidR="00927517">
        <w:noBreakHyphen/>
      </w:r>
      <w:r w:rsidR="00AE2E5F">
        <w:t>41 victory;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at the Sumter </w:t>
      </w:r>
      <w:r w:rsidR="00927517">
        <w:t xml:space="preserve">County </w:t>
      </w:r>
      <w:r>
        <w:t>Civic Center on this fateful Saturday, the Cardinals surged over the Skyhawks in the second quarter thanks in part to Chico Carter, Jr., and his twenty</w:t>
      </w:r>
      <w:r w:rsidR="00927517">
        <w:noBreakHyphen/>
      </w:r>
      <w:r>
        <w:t>two points;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Cardinal Newman led the </w:t>
      </w:r>
      <w:r w:rsidR="00D4166C">
        <w:t>Skyhawks</w:t>
      </w:r>
      <w:r>
        <w:t xml:space="preserve"> 27</w:t>
      </w:r>
      <w:r w:rsidR="00927517">
        <w:noBreakHyphen/>
      </w:r>
      <w:r>
        <w:t>17 at the half. All they had to do was hold Hammond, and the trophy was theirs</w:t>
      </w:r>
      <w:r w:rsidR="00D4166C">
        <w:t>. Josh Beadle helped this effort along with the fifteen points he scored for the Cardinals</w:t>
      </w:r>
      <w:r>
        <w:t>;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victory earned them their first title since 2013 after finishing as runner</w:t>
      </w:r>
      <w:r w:rsidR="00927517">
        <w:noBreakHyphen/>
      </w:r>
      <w:r>
        <w:t>up in 2014 and 2017; and</w:t>
      </w:r>
    </w:p>
    <w:p w:rsidR="00AE2E5F"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66C" w:rsidRDefault="00AE2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head coach Philip Deter drove his boys to</w:t>
      </w:r>
      <w:r w:rsidR="00D4166C">
        <w:t xml:space="preserve"> value hard work</w:t>
      </w:r>
      <w:r>
        <w:t xml:space="preserve"> and sharpen</w:t>
      </w:r>
      <w:r w:rsidR="00D4166C">
        <w:t>ed their natural talent, bringing out their very best; and</w:t>
      </w:r>
    </w:p>
    <w:p w:rsidR="00D4166C" w:rsidRDefault="00D4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D416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recognition and prestige the Cardinal Newman boys basketball team has brought to their school and community and are eager to hear of their future accomplishments.</w:t>
      </w:r>
      <w:r w:rsidR="00EF00DE">
        <w:t xml:space="preserve">  Now, therefore,</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E2E5F">
        <w:t xml:space="preserve"> the members of the South Carolina House of Representatives, by this resolution, applaud the Cardinal Newman boys basketball team, coach, and school officials for securing the 2019 South Carolina Independent School Association 3A State championship title.</w:t>
      </w: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0DE" w:rsidRDefault="00EF00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E2E5F">
        <w:t xml:space="preserve"> head coach Philip Deter and Principal Jacqualine Kasprowski. </w:t>
      </w:r>
    </w:p>
    <w:p w:rsidR="00D00E56" w:rsidRDefault="00927517" w:rsidP="0081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1BAA" w:rsidRDefault="00B31BAA" w:rsidP="00B31BAA">
      <w:pPr>
        <w:suppressAutoHyphens/>
      </w:pPr>
    </w:p>
    <w:sectPr w:rsidR="00B31BAA" w:rsidSect="00B31B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0DE" w:rsidRDefault="00EF00DE" w:rsidP="009F0C77">
      <w:r>
        <w:separator/>
      </w:r>
    </w:p>
  </w:endnote>
  <w:endnote w:type="continuationSeparator" w:id="0">
    <w:p w:rsidR="00EF00DE" w:rsidRDefault="00EF00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C9419D-3302-4826-86EE-E11C83BA5C3D}"/>
    <w:embedBold r:id="rId2" w:fontKey="{8ED405B5-7DB8-4CF5-A69D-FE2003497ACE}"/>
  </w:font>
  <w:font w:name="Calibri">
    <w:panose1 w:val="020F0502020204030204"/>
    <w:charset w:val="00"/>
    <w:family w:val="swiss"/>
    <w:pitch w:val="variable"/>
    <w:sig w:usb0="E00002FF" w:usb1="4000ACFF" w:usb2="00000001" w:usb3="00000000" w:csb0="0000019F" w:csb1="00000000"/>
    <w:embedRegular r:id="rId3" w:fontKey="{90766D46-6D5A-4F88-977F-73161F4D507E}"/>
  </w:font>
  <w:font w:name="Cambria">
    <w:panose1 w:val="02040503050406030204"/>
    <w:charset w:val="00"/>
    <w:family w:val="roman"/>
    <w:pitch w:val="variable"/>
    <w:sig w:usb0="E00002FF" w:usb1="400004FF" w:usb2="00000000" w:usb3="00000000" w:csb0="0000019F" w:csb1="00000000"/>
    <w:embedRegular r:id="rId4" w:fontKey="{AFDE1DE5-680D-4284-9C5F-F89EFB85457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274" w:rsidRPr="00B31BAA" w:rsidRDefault="00B31BAA" w:rsidP="00B31BAA">
    <w:pPr>
      <w:pStyle w:val="Footer"/>
      <w:tabs>
        <w:tab w:val="clear" w:pos="4680"/>
        <w:tab w:val="clear" w:pos="9360"/>
        <w:tab w:val="center" w:pos="2995"/>
      </w:tabs>
      <w:spacing w:before="120"/>
    </w:pPr>
    <w:r>
      <w:t>[4553]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0DE" w:rsidRDefault="00EF00DE" w:rsidP="009F0C77">
      <w:r>
        <w:separator/>
      </w:r>
    </w:p>
  </w:footnote>
  <w:footnote w:type="continuationSeparator" w:id="0">
    <w:p w:rsidR="00EF00DE" w:rsidRDefault="00EF00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28SA19"/>
    <w:docVar w:name="CoverBillType" w:val="r"/>
    <w:docVar w:name="DocPath" w:val="L:\Council\bills\RT\17628SA19.DOCX"/>
    <w:docVar w:name="dvBillNumber" w:val="4553"/>
    <w:docVar w:name="dvBillNumberPrefix" w:val="H. "/>
    <w:docVar w:name="dvOriginalBody" w:val="House"/>
    <w:docVar w:name="dvSteno" w:val="RT"/>
    <w:docVar w:name="NameofBody" w:val="h"/>
    <w:docVar w:name="vGroup2" w:val="Council"/>
  </w:docVars>
  <w:rsids>
    <w:rsidRoot w:val="00EF00DE"/>
    <w:rsid w:val="00011869"/>
    <w:rsid w:val="00015CD6"/>
    <w:rsid w:val="000E0100"/>
    <w:rsid w:val="000E1785"/>
    <w:rsid w:val="000F40FA"/>
    <w:rsid w:val="001035F1"/>
    <w:rsid w:val="0010776B"/>
    <w:rsid w:val="00133E66"/>
    <w:rsid w:val="001435A3"/>
    <w:rsid w:val="00146ED3"/>
    <w:rsid w:val="00151044"/>
    <w:rsid w:val="001740F9"/>
    <w:rsid w:val="001D08F2"/>
    <w:rsid w:val="001D3A58"/>
    <w:rsid w:val="001D525B"/>
    <w:rsid w:val="001D7F4F"/>
    <w:rsid w:val="00205238"/>
    <w:rsid w:val="002321B6"/>
    <w:rsid w:val="00250967"/>
    <w:rsid w:val="002543C8"/>
    <w:rsid w:val="0025541D"/>
    <w:rsid w:val="00284AAE"/>
    <w:rsid w:val="002E3274"/>
    <w:rsid w:val="002E5912"/>
    <w:rsid w:val="00301B21"/>
    <w:rsid w:val="00325348"/>
    <w:rsid w:val="0032732C"/>
    <w:rsid w:val="00336AD0"/>
    <w:rsid w:val="0037079A"/>
    <w:rsid w:val="003C2E8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04F9"/>
    <w:rsid w:val="0081273F"/>
    <w:rsid w:val="008362E8"/>
    <w:rsid w:val="0085786E"/>
    <w:rsid w:val="008A1768"/>
    <w:rsid w:val="008A489F"/>
    <w:rsid w:val="008F0F33"/>
    <w:rsid w:val="008F4429"/>
    <w:rsid w:val="0092751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E5F"/>
    <w:rsid w:val="00B02851"/>
    <w:rsid w:val="00B31BAA"/>
    <w:rsid w:val="00B412D4"/>
    <w:rsid w:val="00BE3C22"/>
    <w:rsid w:val="00C0345E"/>
    <w:rsid w:val="00C31C95"/>
    <w:rsid w:val="00C3483A"/>
    <w:rsid w:val="00C74E9D"/>
    <w:rsid w:val="00C826DD"/>
    <w:rsid w:val="00C82FD3"/>
    <w:rsid w:val="00C92819"/>
    <w:rsid w:val="00CC6B7B"/>
    <w:rsid w:val="00CD2089"/>
    <w:rsid w:val="00D00E56"/>
    <w:rsid w:val="00D4166C"/>
    <w:rsid w:val="00D73A67"/>
    <w:rsid w:val="00D970A9"/>
    <w:rsid w:val="00DF3845"/>
    <w:rsid w:val="00E41911"/>
    <w:rsid w:val="00E44B57"/>
    <w:rsid w:val="00E92EEF"/>
    <w:rsid w:val="00EF00D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C50FE-9225-43B5-AC2D-B035D9F0E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51D27D-6A0C-46FC-BE4C-EBD3BD459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284</Words>
  <Characters>1532</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4553 Text of Previous Version (May 8, 2019) - South Carolina Legislature Online</dc:title>
  <dc:creator>Rebecca Turner</dc:creator>
  <cp:lastModifiedBy>S Volk</cp:lastModifiedBy>
  <cp:revision>2</cp:revision>
  <dcterms:created xsi:type="dcterms:W3CDTF">2019-05-08T14:45:00Z</dcterms:created>
  <dcterms:modified xsi:type="dcterms:W3CDTF">2019-05-08T14:45:00Z</dcterms:modified>
</cp:coreProperties>
</file>