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748" w:rsidRDefault="0002174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7B6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60C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PANEL FOR DIETETICS, RELATING TO LICENSURE BY REGISTRATION; AND LICENSURE BY ENDORSEMENT, DESIGNATED AS REGULATION DOCUMENT NUMBER 4851, PURSUANT TO THE PROVISIONS OF ARTICLE 1, CHAPTER 23, TITLE 1 OF THE 1976 CODE.</w:t>
      </w: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Licensure by Registration; and Licensure by Endorsement, designated as Regulation Document Number 4851, and submitted to the General Assembly pursuant to the provisions of Article 1, Chapter 23, Title 1 of the 1976 Code, are approved.</w:t>
      </w: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B60" w:rsidRDefault="00617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60CE">
        <w:t>2</w:t>
      </w:r>
      <w:r>
        <w:t>.</w:t>
      </w:r>
      <w:r>
        <w:tab/>
        <w:t>This joint resolution takes effect upon approval by the Governor.</w:t>
      </w:r>
    </w:p>
    <w:p w:rsidR="00617B60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17B60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17B60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17B60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17B60" w:rsidRPr="00102ED3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2ED3">
        <w:t>The Panel for Dietetics proposes to amend 40</w:t>
      </w:r>
      <w:r w:rsidRPr="00102ED3">
        <w:noBreakHyphen/>
        <w:t>5.2 and 40</w:t>
      </w:r>
      <w:r w:rsidRPr="00102ED3">
        <w:noBreakHyphen/>
        <w:t>5.3 to eliminate redundancy.</w:t>
      </w:r>
    </w:p>
    <w:p w:rsidR="00617B60" w:rsidRPr="00102ED3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7B60" w:rsidRPr="00102ED3" w:rsidRDefault="00617B60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2ED3">
        <w:t xml:space="preserve">A Notice of Drafting was published in the </w:t>
      </w:r>
      <w:r w:rsidRPr="00102ED3">
        <w:rPr>
          <w:i/>
        </w:rPr>
        <w:t>State Register</w:t>
      </w:r>
      <w:r w:rsidRPr="00102ED3">
        <w:t xml:space="preserve"> on September 28, 2018.</w:t>
      </w:r>
    </w:p>
    <w:p w:rsidR="001E672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21748" w:rsidRDefault="00021748" w:rsidP="00021748">
      <w:pPr>
        <w:suppressAutoHyphens/>
      </w:pPr>
    </w:p>
    <w:sectPr w:rsidR="00021748" w:rsidSect="000217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B60" w:rsidRDefault="00617B60" w:rsidP="009F0C77">
      <w:r>
        <w:separator/>
      </w:r>
    </w:p>
  </w:endnote>
  <w:endnote w:type="continuationSeparator" w:id="0">
    <w:p w:rsidR="00617B60" w:rsidRDefault="00617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538832-C704-4CA5-8C73-7E23665C2629}"/>
    <w:embedBold r:id="rId2" w:fontKey="{D71AA69A-E3C7-4B7B-8663-6610D86BE52E}"/>
    <w:embedItalic r:id="rId3" w:fontKey="{98E7D9E8-0998-408E-8A5C-5ADC4EE459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205678C-1757-4DF6-A57D-98EB38080F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78A07FC-AD9F-44A6-ACD2-481C6E58F4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049FA9C-777B-48C1-9C4E-5D9147F8D2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720" w:rsidRPr="00021748" w:rsidRDefault="00021748" w:rsidP="000217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B60" w:rsidRDefault="00617B60" w:rsidP="009F0C77">
      <w:r>
        <w:separator/>
      </w:r>
    </w:p>
  </w:footnote>
  <w:footnote w:type="continuationSeparator" w:id="0">
    <w:p w:rsidR="00617B60" w:rsidRDefault="00617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0CZ19"/>
    <w:docVar w:name="CoverBillType" w:val="a"/>
    <w:docVar w:name="DocPath" w:val="L:\Council\bills\DBS\31510CZ19.DOCX"/>
    <w:docVar w:name="dvBillNumber" w:val="45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17B60"/>
    <w:rsid w:val="00021748"/>
    <w:rsid w:val="000263D9"/>
    <w:rsid w:val="00026C9A"/>
    <w:rsid w:val="00085DC3"/>
    <w:rsid w:val="000965A1"/>
    <w:rsid w:val="000B60CE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672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2F54"/>
    <w:rsid w:val="004809EE"/>
    <w:rsid w:val="004B2A8B"/>
    <w:rsid w:val="00511EE9"/>
    <w:rsid w:val="00521E00"/>
    <w:rsid w:val="00577C6C"/>
    <w:rsid w:val="0058501B"/>
    <w:rsid w:val="005C5AC4"/>
    <w:rsid w:val="0061228A"/>
    <w:rsid w:val="00617B60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92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F7C325-D8E9-4F3A-95B4-59160C09E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0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9FF5C-9E6D-4328-B326-E4CA3A84A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164</Words>
  <Characters>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 Text of Previous Version (Jan. 29, 2019) - South Carolina Legislature Online</dc:title>
  <dc:subject/>
  <dc:creator>Deirdre Brevard-Smith</dc:creator>
  <cp:keywords/>
  <dc:description/>
  <cp:lastModifiedBy>S Volk</cp:lastModifiedBy>
  <cp:revision>2</cp:revision>
  <cp:lastPrinted>2019-01-24T19:19:00Z</cp:lastPrinted>
  <dcterms:created xsi:type="dcterms:W3CDTF">2019-01-29T22:00:00Z</dcterms:created>
  <dcterms:modified xsi:type="dcterms:W3CDTF">2019-01-29T22:00:00Z</dcterms:modified>
</cp:coreProperties>
</file>