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D1B" w:rsidRDefault="00F24D1B"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D3" w:rsidRDefault="00C121D3" w:rsidP="00C1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37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8DC">
        <w:rPr>
          <w:color w:val="000000" w:themeColor="text1"/>
          <w:u w:color="000000" w:themeColor="text1"/>
        </w:rPr>
        <w:t>PROPOSING AN AMENDMENT TO SECTION 7, ARTICLE XVII OF THE CONSTITUTION OF SOUTH CAROLINA, 1895, RELATING TO LOTTERIES, SO AS TO PROVIDE THAT PROCEEDS IN THE EDUCATION LOTTERY ACCOUNT MAY BE USED ONLY</w:t>
      </w:r>
      <w:r w:rsidR="00EB5027">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37A" w:rsidRDefault="00AE2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37A" w:rsidRDefault="00AE2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1.</w:t>
      </w:r>
      <w:r w:rsidRPr="005058DC">
        <w:rPr>
          <w:color w:val="000000" w:themeColor="text1"/>
          <w:u w:color="000000" w:themeColor="text1"/>
        </w:rPr>
        <w:tab/>
        <w:t>It is proposed that Section 7, Article XVII of the Constitution of this State be amended to read:</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“Section 7.</w:t>
      </w:r>
      <w:r w:rsidRPr="005058DC">
        <w:rPr>
          <w:color w:val="000000" w:themeColor="text1"/>
          <w:u w:color="000000" w:themeColor="text1"/>
        </w:rPr>
        <w:tab/>
        <w:t xml:space="preserve">Only the State may conduct lotteries, and these lotteries must be conducted in the manner that the General Assembly provides by law. The revenue derived from the lotteries must be used first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w:t>
      </w:r>
      <w:r w:rsidRPr="005058DC">
        <w:rPr>
          <w:strike/>
          <w:color w:val="000000" w:themeColor="text1"/>
          <w:u w:color="000000" w:themeColor="text1"/>
        </w:rPr>
        <w:t>educational purposes as the General Assembly provides by law</w:t>
      </w:r>
      <w:r w:rsidRPr="005058DC">
        <w:rPr>
          <w:color w:val="000000" w:themeColor="text1"/>
          <w:u w:color="000000" w:themeColor="text1"/>
        </w:rPr>
        <w:t xml:space="preserve"> </w:t>
      </w:r>
      <w:r w:rsidRPr="005058DC">
        <w:rPr>
          <w:color w:val="000000" w:themeColor="text1"/>
          <w:u w:val="single" w:color="000000" w:themeColor="text1"/>
        </w:rPr>
        <w:t>higher education tuition assistance and scholarships</w:t>
      </w:r>
      <w:r w:rsidRPr="005058DC">
        <w:rPr>
          <w:color w:val="000000" w:themeColor="text1"/>
          <w:u w:color="000000" w:themeColor="text1"/>
        </w:rPr>
        <w:t>.</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 xml:space="preserve">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w:t>
      </w:r>
      <w:r w:rsidRPr="005058DC">
        <w:rPr>
          <w:color w:val="000000" w:themeColor="text1"/>
          <w:u w:color="000000" w:themeColor="text1"/>
        </w:rPr>
        <w:lastRenderedPageBreak/>
        <w:t>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2.</w:t>
      </w:r>
      <w:r w:rsidRPr="005058D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Pr="005058DC"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“Must Section 7, Article XVII of the Constitution of this State be amended so as to provide that proceeds in the Education Lottery Account may be used only</w:t>
      </w:r>
      <w:r w:rsidR="00EB5027">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E574E" w:rsidRPr="00FE574E"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AE237A" w:rsidRPr="00AE237A" w:rsidRDefault="00FE574E" w:rsidP="00FE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8DC">
        <w:rPr>
          <w:color w:val="000000" w:themeColor="text1"/>
          <w:u w:color="000000" w:themeColor="text1"/>
        </w:rPr>
        <w:t xml:space="preserve">Those voting in favor of the question shall deposit a ballot with a check or cross mark in the square after the word </w:t>
      </w:r>
      <w:r w:rsidR="00551778" w:rsidRPr="00551778">
        <w:rPr>
          <w:color w:val="000000" w:themeColor="text1"/>
          <w:u w:color="000000" w:themeColor="text1"/>
        </w:rPr>
        <w:t>‘</w:t>
      </w:r>
      <w:r w:rsidRPr="005058DC">
        <w:rPr>
          <w:color w:val="000000" w:themeColor="text1"/>
          <w:u w:color="000000" w:themeColor="text1"/>
        </w:rPr>
        <w:t>Yes</w:t>
      </w:r>
      <w:r w:rsidR="00551778" w:rsidRPr="00551778">
        <w:rPr>
          <w:color w:val="000000" w:themeColor="text1"/>
          <w:u w:color="000000" w:themeColor="text1"/>
        </w:rPr>
        <w:t>’</w:t>
      </w:r>
      <w:r w:rsidRPr="005058DC">
        <w:rPr>
          <w:color w:val="000000" w:themeColor="text1"/>
          <w:u w:color="000000" w:themeColor="text1"/>
        </w:rPr>
        <w:t xml:space="preserve">, and those voting against the question shall deposit a ballot with a check or cross mark in the square after the word </w:t>
      </w:r>
      <w:r w:rsidR="00551778" w:rsidRPr="00551778">
        <w:rPr>
          <w:color w:val="000000" w:themeColor="text1"/>
          <w:u w:color="000000" w:themeColor="text1"/>
        </w:rPr>
        <w:t>‘</w:t>
      </w:r>
      <w:r w:rsidRPr="005058DC">
        <w:rPr>
          <w:color w:val="000000" w:themeColor="text1"/>
          <w:u w:color="000000" w:themeColor="text1"/>
        </w:rPr>
        <w:t>No</w:t>
      </w:r>
      <w:r w:rsidR="00551778" w:rsidRPr="00551778">
        <w:rPr>
          <w:color w:val="000000" w:themeColor="text1"/>
          <w:u w:color="000000" w:themeColor="text1"/>
        </w:rPr>
        <w:t>’</w:t>
      </w:r>
      <w:r w:rsidRPr="005058DC">
        <w:rPr>
          <w:color w:val="000000" w:themeColor="text1"/>
          <w:u w:color="000000" w:themeColor="text1"/>
        </w:rPr>
        <w:t>.”</w:t>
      </w:r>
    </w:p>
    <w:p w:rsidR="008B6FE3" w:rsidRDefault="00551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D1B" w:rsidRDefault="00F24D1B" w:rsidP="00F24D1B">
      <w:pPr>
        <w:suppressAutoHyphens/>
      </w:pPr>
    </w:p>
    <w:sectPr w:rsidR="00F24D1B" w:rsidSect="00F24D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37A" w:rsidRDefault="00AE237A" w:rsidP="009F0C77">
      <w:r>
        <w:separator/>
      </w:r>
    </w:p>
  </w:endnote>
  <w:endnote w:type="continuationSeparator" w:id="0">
    <w:p w:rsidR="00AE237A" w:rsidRDefault="00AE23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28BA85-404F-42DC-84DC-F7A7E0392B06}"/>
    <w:embedBold r:id="rId2" w:fontKey="{CD16E04A-8875-42A0-9A98-B9E1932A1102}"/>
  </w:font>
  <w:font w:name="Calibri">
    <w:panose1 w:val="020F0502020204030204"/>
    <w:charset w:val="00"/>
    <w:family w:val="swiss"/>
    <w:pitch w:val="variable"/>
    <w:sig w:usb0="E00002FF" w:usb1="4000ACFF" w:usb2="00000001" w:usb3="00000000" w:csb0="0000019F" w:csb1="00000000"/>
    <w:embedRegular r:id="rId3" w:fontKey="{378EB067-B0E3-4A83-A53F-58982B05D27D}"/>
  </w:font>
  <w:font w:name="Wingdings">
    <w:panose1 w:val="05000000000000000000"/>
    <w:charset w:val="02"/>
    <w:family w:val="auto"/>
    <w:pitch w:val="variable"/>
    <w:sig w:usb0="00000000" w:usb1="10000000" w:usb2="00000000" w:usb3="00000000" w:csb0="80000000" w:csb1="00000000"/>
    <w:embedRegular r:id="rId4" w:fontKey="{6B9A9AE0-B111-4409-9D29-D1287744D89F}"/>
  </w:font>
  <w:font w:name="Cambria">
    <w:panose1 w:val="02040503050406030204"/>
    <w:charset w:val="00"/>
    <w:family w:val="roman"/>
    <w:pitch w:val="variable"/>
    <w:sig w:usb0="E00002FF" w:usb1="400004FF" w:usb2="00000000" w:usb3="00000000" w:csb0="0000019F" w:csb1="00000000"/>
    <w:embedRegular r:id="rId5" w:fontKey="{D386F66A-48B6-4C7F-B103-DEFE75083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FE3" w:rsidRPr="00F24D1B" w:rsidRDefault="00F24D1B" w:rsidP="00F24D1B">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37A" w:rsidRDefault="00AE237A" w:rsidP="009F0C77">
      <w:r>
        <w:separator/>
      </w:r>
    </w:p>
  </w:footnote>
  <w:footnote w:type="continuationSeparator" w:id="0">
    <w:p w:rsidR="00AE237A" w:rsidRDefault="00AE23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3DG19"/>
    <w:docVar w:name="CoverBillType" w:val="h"/>
    <w:docVar w:name="DocPath" w:val="L:\Council\bills\NBD\11293DG19.DOCX"/>
    <w:docVar w:name="dvBillNumber" w:val="4580"/>
    <w:docVar w:name="dvBillNumberPrefix" w:val="H. "/>
    <w:docVar w:name="dvOriginalBody" w:val="House"/>
    <w:docVar w:name="dvSteno" w:val="NBD"/>
    <w:docVar w:name="NameofBody" w:val="h"/>
    <w:docVar w:name="vGroup2" w:val="Council"/>
  </w:docVars>
  <w:rsids>
    <w:rsidRoot w:val="00AE23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778"/>
    <w:rsid w:val="00556EBF"/>
    <w:rsid w:val="005620FC"/>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6FE3"/>
    <w:rsid w:val="008F0F33"/>
    <w:rsid w:val="008F4429"/>
    <w:rsid w:val="0093435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37A"/>
    <w:rsid w:val="00B412D4"/>
    <w:rsid w:val="00BE3C22"/>
    <w:rsid w:val="00C0345E"/>
    <w:rsid w:val="00C121D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027"/>
    <w:rsid w:val="00EF2368"/>
    <w:rsid w:val="00F24442"/>
    <w:rsid w:val="00F24D1B"/>
    <w:rsid w:val="00F50AE3"/>
    <w:rsid w:val="00F655B7"/>
    <w:rsid w:val="00F656BA"/>
    <w:rsid w:val="00F67CF1"/>
    <w:rsid w:val="00F728AA"/>
    <w:rsid w:val="00F840F0"/>
    <w:rsid w:val="00FB0D0D"/>
    <w:rsid w:val="00FB43B4"/>
    <w:rsid w:val="00FB6B0B"/>
    <w:rsid w:val="00FE57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A4A61-CC2D-40E7-BE1B-FBD272244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E9E63-6661-4FE2-A062-8EE5897B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1</Pages>
  <Words>468</Words>
  <Characters>2445</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4580 Text of Previous Version (May 8, 2019) - South Carolina Legislature Online</dc:title>
  <dc:creator>Niki Downey</dc:creator>
  <cp:lastModifiedBy>S Volk</cp:lastModifiedBy>
  <cp:revision>2</cp:revision>
  <cp:lastPrinted>2019-05-08T20:33:00Z</cp:lastPrinted>
  <dcterms:created xsi:type="dcterms:W3CDTF">2019-05-08T22:00:00Z</dcterms:created>
  <dcterms:modified xsi:type="dcterms:W3CDTF">2019-05-08T22:00:00Z</dcterms:modified>
</cp:coreProperties>
</file>