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7B4" w:rsidRDefault="000817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3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94798" w:rsidRDefault="00294798" w:rsidP="0029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14E66">
        <w:rPr>
          <w:color w:val="000000" w:themeColor="text1"/>
          <w:u w:color="000000" w:themeColor="text1"/>
        </w:rPr>
        <w:t>TO AMEND THE CODE OF LAWS OF SOUTH CAROLINA, 1976, BY ADDING SECTION 4</w:t>
      </w:r>
      <w:r>
        <w:rPr>
          <w:color w:val="000000" w:themeColor="text1"/>
          <w:u w:color="000000" w:themeColor="text1"/>
        </w:rPr>
        <w:noBreakHyphen/>
      </w:r>
      <w:r w:rsidRPr="00714E66">
        <w:rPr>
          <w:color w:val="000000" w:themeColor="text1"/>
          <w:u w:color="000000" w:themeColor="text1"/>
        </w:rPr>
        <w:t>1</w:t>
      </w:r>
      <w:r>
        <w:rPr>
          <w:color w:val="000000" w:themeColor="text1"/>
          <w:u w:color="000000" w:themeColor="text1"/>
        </w:rPr>
        <w:noBreakHyphen/>
      </w:r>
      <w:r w:rsidRPr="00714E66">
        <w:rPr>
          <w:color w:val="000000" w:themeColor="text1"/>
          <w:u w:color="000000" w:themeColor="text1"/>
        </w:rPr>
        <w:t xml:space="preserve">195 SO AS TO REQUIRE EACH COUNTY TO PUBLISH AND DISTRIBUTE A DOCUMENT THAT IDENTIFIES </w:t>
      </w:r>
      <w:r>
        <w:rPr>
          <w:color w:val="000000" w:themeColor="text1"/>
          <w:u w:color="000000" w:themeColor="text1"/>
        </w:rPr>
        <w:t>LOCATIONS WITHIN THE COUNTY WHERE</w:t>
      </w:r>
      <w:r w:rsidRPr="00714E66">
        <w:rPr>
          <w:color w:val="000000" w:themeColor="text1"/>
          <w:u w:color="000000" w:themeColor="text1"/>
        </w:rPr>
        <w:t xml:space="preserve"> A HOMELESS OR NEEDY PERSON MAY GO TO RECEIVE SHELTER, HEALTH</w:t>
      </w:r>
      <w:r>
        <w:rPr>
          <w:color w:val="000000" w:themeColor="text1"/>
          <w:u w:color="000000" w:themeColor="text1"/>
        </w:rPr>
        <w:t xml:space="preserve"> </w:t>
      </w:r>
      <w:r w:rsidRPr="00714E66">
        <w:rPr>
          <w:color w:val="000000" w:themeColor="text1"/>
          <w:u w:color="000000" w:themeColor="text1"/>
        </w:rPr>
        <w:t>CARE, FOOD, AND OTHER HUMANITARIAN ASSISTANCE, AND TO REQUIRE THE DOCUMENT TO BE PROVIDED TO EACH LOCAL LAW ENFORCEMENT OFFICER FOR DISTRIBUTION.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38B" w:rsidRDefault="00693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38B" w:rsidRDefault="00693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798" w:rsidRPr="00714E66" w:rsidRDefault="0069338B" w:rsidP="0029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4798" w:rsidRPr="00714E66">
        <w:rPr>
          <w:color w:val="000000" w:themeColor="text1"/>
          <w:u w:color="000000" w:themeColor="text1"/>
        </w:rPr>
        <w:t>Chapter 1, Title 4 of the 1976 Code is amended by adding:</w:t>
      </w:r>
    </w:p>
    <w:p w:rsidR="00294798" w:rsidRPr="00714E66" w:rsidRDefault="00294798" w:rsidP="0029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38B" w:rsidRPr="00294798" w:rsidRDefault="00294798" w:rsidP="0029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66">
        <w:rPr>
          <w:color w:val="000000" w:themeColor="text1"/>
          <w:u w:color="000000" w:themeColor="text1"/>
        </w:rPr>
        <w:tab/>
        <w:t>“Section 4</w:t>
      </w:r>
      <w:r>
        <w:rPr>
          <w:color w:val="000000" w:themeColor="text1"/>
          <w:u w:color="000000" w:themeColor="text1"/>
        </w:rPr>
        <w:noBreakHyphen/>
      </w:r>
      <w:r w:rsidRPr="00714E66">
        <w:rPr>
          <w:color w:val="000000" w:themeColor="text1"/>
          <w:u w:color="000000" w:themeColor="text1"/>
        </w:rPr>
        <w:t>1</w:t>
      </w:r>
      <w:r>
        <w:rPr>
          <w:color w:val="000000" w:themeColor="text1"/>
          <w:u w:color="000000" w:themeColor="text1"/>
        </w:rPr>
        <w:noBreakHyphen/>
      </w:r>
      <w:r w:rsidRPr="00714E66">
        <w:rPr>
          <w:color w:val="000000" w:themeColor="text1"/>
          <w:u w:color="000000" w:themeColor="text1"/>
        </w:rPr>
        <w:t>195.</w:t>
      </w:r>
      <w:r w:rsidRPr="00714E66">
        <w:rPr>
          <w:color w:val="000000" w:themeColor="text1"/>
          <w:u w:color="000000" w:themeColor="text1"/>
        </w:rPr>
        <w:tab/>
        <w:t xml:space="preserve">Each year, each county must publish and distribute a document that identifies </w:t>
      </w:r>
      <w:r>
        <w:rPr>
          <w:color w:val="000000" w:themeColor="text1"/>
          <w:u w:color="000000" w:themeColor="text1"/>
        </w:rPr>
        <w:t>locations within the county where</w:t>
      </w:r>
      <w:r w:rsidRPr="00714E66">
        <w:rPr>
          <w:color w:val="000000" w:themeColor="text1"/>
          <w:u w:color="000000" w:themeColor="text1"/>
        </w:rPr>
        <w:t xml:space="preserve"> a homeless or needy person may go to receive shelter, health</w:t>
      </w:r>
      <w:r>
        <w:rPr>
          <w:color w:val="000000" w:themeColor="text1"/>
          <w:u w:color="000000" w:themeColor="text1"/>
        </w:rPr>
        <w:t xml:space="preserve"> </w:t>
      </w:r>
      <w:r w:rsidRPr="00714E66">
        <w:rPr>
          <w:color w:val="000000" w:themeColor="text1"/>
          <w:u w:color="000000" w:themeColor="text1"/>
        </w:rPr>
        <w:t xml:space="preserve">care, food, and other humanitarian assistance.  The costs of the publishing and distribution must be borne by the county.  The document must be made available in county offices that are frequently visited by homeless and needy persons, as determined by the county.  Also, the document must be provided to each local law enforcement officer to distribute to homeless and needy persons </w:t>
      </w:r>
      <w:r>
        <w:rPr>
          <w:color w:val="000000" w:themeColor="text1"/>
          <w:u w:color="000000" w:themeColor="text1"/>
        </w:rPr>
        <w:t xml:space="preserve">with whom the officer comes into contact, </w:t>
      </w:r>
      <w:r w:rsidRPr="00714E66">
        <w:rPr>
          <w:color w:val="000000" w:themeColor="text1"/>
          <w:u w:color="000000" w:themeColor="text1"/>
        </w:rPr>
        <w:t>within the scope of the officer</w:t>
      </w:r>
      <w:r w:rsidRPr="00294798">
        <w:rPr>
          <w:color w:val="000000" w:themeColor="text1"/>
          <w:u w:color="000000" w:themeColor="text1"/>
        </w:rPr>
        <w:t>’</w:t>
      </w:r>
      <w:r>
        <w:rPr>
          <w:color w:val="000000" w:themeColor="text1"/>
          <w:u w:color="000000" w:themeColor="text1"/>
        </w:rPr>
        <w:t>s official duties</w:t>
      </w:r>
      <w:r w:rsidRPr="00714E66">
        <w:rPr>
          <w:color w:val="000000" w:themeColor="text1"/>
          <w:u w:color="000000" w:themeColor="text1"/>
        </w:rPr>
        <w:t>.”</w:t>
      </w:r>
    </w:p>
    <w:p w:rsidR="0069338B" w:rsidRDefault="00693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8B" w:rsidRDefault="00693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4798">
        <w:t>2</w:t>
      </w:r>
      <w:r>
        <w:t>.</w:t>
      </w:r>
      <w:r>
        <w:tab/>
        <w:t>This act takes effect upon approval by the Governor.</w:t>
      </w:r>
    </w:p>
    <w:p w:rsidR="004E53D4" w:rsidRDefault="00294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7B4" w:rsidRDefault="000817B4" w:rsidP="000817B4">
      <w:pPr>
        <w:suppressAutoHyphens/>
      </w:pPr>
    </w:p>
    <w:sectPr w:rsidR="000817B4" w:rsidSect="000817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38B" w:rsidRDefault="0069338B" w:rsidP="009F0C77">
      <w:r>
        <w:separator/>
      </w:r>
    </w:p>
  </w:endnote>
  <w:endnote w:type="continuationSeparator" w:id="0">
    <w:p w:rsidR="0069338B" w:rsidRDefault="006933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5E16FC-5D71-4115-B82D-721B755363AC}"/>
    <w:embedBold r:id="rId2" w:fontKey="{5C7B20ED-E038-484B-B798-F10DB1D8A690}"/>
  </w:font>
  <w:font w:name="Calibri">
    <w:panose1 w:val="020F0502020204030204"/>
    <w:charset w:val="00"/>
    <w:family w:val="swiss"/>
    <w:pitch w:val="variable"/>
    <w:sig w:usb0="E0002EFF" w:usb1="C000247B" w:usb2="00000009" w:usb3="00000000" w:csb0="000001FF" w:csb1="00000000"/>
    <w:embedRegular r:id="rId3" w:fontKey="{AAD4AE70-D26C-425C-85FA-6656D7C9D264}"/>
  </w:font>
  <w:font w:name="Cambria">
    <w:panose1 w:val="02040503050406030204"/>
    <w:charset w:val="00"/>
    <w:family w:val="roman"/>
    <w:pitch w:val="variable"/>
    <w:sig w:usb0="E00006FF" w:usb1="420024FF" w:usb2="02000000" w:usb3="00000000" w:csb0="0000019F" w:csb1="00000000"/>
    <w:embedRegular r:id="rId4" w:fontKey="{1E738BC5-946C-427F-97E4-40025CE7F8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3D4" w:rsidRPr="000817B4" w:rsidRDefault="000817B4" w:rsidP="000817B4">
    <w:pPr>
      <w:pStyle w:val="Footer"/>
      <w:tabs>
        <w:tab w:val="clear" w:pos="4680"/>
        <w:tab w:val="clear" w:pos="9360"/>
        <w:tab w:val="center" w:pos="2995"/>
      </w:tabs>
      <w:spacing w:before="120"/>
    </w:pPr>
    <w:r>
      <w:t>[4659]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38B" w:rsidRDefault="0069338B" w:rsidP="009F0C77">
      <w:r>
        <w:separator/>
      </w:r>
    </w:p>
  </w:footnote>
  <w:footnote w:type="continuationSeparator" w:id="0">
    <w:p w:rsidR="0069338B" w:rsidRDefault="006933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64SA20"/>
    <w:docVar w:name="CoverBillType" w:val="b"/>
    <w:docVar w:name="DocPath" w:val="L:\Council\bills\RT\17664SA20.DOCX"/>
    <w:docVar w:name="dvBillNumber" w:val="4659"/>
    <w:docVar w:name="dvBillNumberPrefix" w:val="H. "/>
    <w:docVar w:name="dvOriginalBody" w:val="House"/>
    <w:docVar w:name="dvSteno" w:val="RT"/>
    <w:docVar w:name="NameofBody" w:val="h"/>
    <w:docVar w:name="vGroup2" w:val="Council"/>
  </w:docVars>
  <w:rsids>
    <w:rsidRoot w:val="0069338B"/>
    <w:rsid w:val="00011869"/>
    <w:rsid w:val="00015CD6"/>
    <w:rsid w:val="000817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7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3D4"/>
    <w:rsid w:val="004E7D54"/>
    <w:rsid w:val="005273C6"/>
    <w:rsid w:val="00530A69"/>
    <w:rsid w:val="00545593"/>
    <w:rsid w:val="00556EBF"/>
    <w:rsid w:val="00577C6C"/>
    <w:rsid w:val="005A62FE"/>
    <w:rsid w:val="005C2FE2"/>
    <w:rsid w:val="005E2BC9"/>
    <w:rsid w:val="00605102"/>
    <w:rsid w:val="006215AA"/>
    <w:rsid w:val="006913C9"/>
    <w:rsid w:val="0069338B"/>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5D06"/>
    <w:rsid w:val="00DF3845"/>
    <w:rsid w:val="00E41911"/>
    <w:rsid w:val="00E44B57"/>
    <w:rsid w:val="00E92EEF"/>
    <w:rsid w:val="00EB2B7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682DAE-94E8-4917-AA9A-2DD8D4294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E2BBC-E840-4A7C-AD4F-805BDC9D6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Pages>
  <Words>214</Words>
  <Characters>1074</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4659 Text of Previous Version (Nov. 20, 2019) - South Carolina Legislature Online</dc:title>
  <dc:creator>Rebecca Turner</dc:creator>
  <cp:lastModifiedBy>S Wilson</cp:lastModifiedBy>
  <cp:revision>2</cp:revision>
  <dcterms:created xsi:type="dcterms:W3CDTF">2019-11-20T20:58:00Z</dcterms:created>
  <dcterms:modified xsi:type="dcterms:W3CDTF">2019-11-20T20:58:00Z</dcterms:modified>
</cp:coreProperties>
</file>