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F1CE7" w:rsidRP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Pr="003F1CE7" w:rsidRDefault="003F1CE7" w:rsidP="003F1CE7">
      <w:pPr>
        <w:tabs>
          <w:tab w:val="right" w:pos="5933"/>
        </w:tabs>
        <w:suppressAutoHyphens/>
        <w:jc w:val="both"/>
        <w:rPr>
          <w:rFonts w:eastAsia="Times New Roman"/>
        </w:rPr>
      </w:pPr>
      <w:r>
        <w:rPr>
          <w:rFonts w:eastAsia="Times New Roman"/>
        </w:rPr>
        <w:tab/>
      </w:r>
      <w:r>
        <w:rPr>
          <w:rFonts w:eastAsia="Times New Roman"/>
          <w:b/>
          <w:sz w:val="36"/>
        </w:rPr>
        <w:t>S. 46</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81F0D">
        <w:t>Senator Malloy</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3/4/20--S.</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46) proposing an amendment to Section 3, Article xii of the Constitution of South Carolina, relating to the requirement that the General Assembly provide for the separate confinement of juvenile, etc., respectfully</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3F1CE7" w:rsidRPr="003F1CE7" w:rsidRDefault="003F1CE7" w:rsidP="003F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1CE7" w:rsidRDefault="003F1C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1CE7" w:rsidSect="003F1C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572F0" w:rsidRPr="00522CE0" w:rsidRDefault="00C572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4D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3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RELATING TO THE REQUIREMENT THAT THE GENERAL ASSEMBLY PROVIDE FOR THE SEPARATE CONFINEMENT OF JUVENILE OFFENDERS FROM OLDER CONFINED PERSONS, TO CHANGE THE AGE FOR WHICH THE GENERAL ASSEMBLY SHALL PROVIDE FOR THE SEPARATE CONFINEMENT OF JUVENILE OFFENDERS FROM “UNDER THE AGE OF SEVENTEEN” TO “UNDER THE AGE OF EIGHTEEN.”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4DB" w:rsidRDefault="007624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7624DB"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D3F36">
        <w:rPr>
          <w:rFonts w:eastAsia="Times New Roman"/>
        </w:rPr>
        <w:t>It is proposed that Section 3, Article XII of the Constitution of this State be amended to read:</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w:t>
      </w:r>
      <w:r>
        <w:rPr>
          <w:rFonts w:eastAsia="Times New Roman"/>
        </w:rPr>
        <w:lastRenderedPageBreak/>
        <w:t>offenders from ‘under the age of seventeen’ to ‘under the age of eighteen?’</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3D3F36"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624DB" w:rsidRDefault="003D3F36" w:rsidP="003D3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70345A" w:rsidRDefault="00097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783F" w:rsidRDefault="00CA783F" w:rsidP="00CA783F">
      <w:pPr>
        <w:suppressAutoHyphens/>
        <w:jc w:val="both"/>
        <w:rPr>
          <w:rFonts w:eastAsia="Times New Roman"/>
        </w:rPr>
      </w:pPr>
    </w:p>
    <w:sectPr w:rsidR="00CA783F" w:rsidSect="003F1C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4DB" w:rsidRDefault="007624DB" w:rsidP="00522CE0">
      <w:r>
        <w:separator/>
      </w:r>
    </w:p>
  </w:endnote>
  <w:endnote w:type="continuationSeparator" w:id="0">
    <w:p w:rsidR="007624DB" w:rsidRDefault="007624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17BAE15-6777-4814-BE22-A258DD7E41EF}"/>
    <w:embedBold r:id="rId2" w:fontKey="{04BEECBB-B9E7-4707-BEA8-F8790B3CB74B}"/>
  </w:font>
  <w:font w:name="Calibri">
    <w:panose1 w:val="020F0502020204030204"/>
    <w:charset w:val="00"/>
    <w:family w:val="swiss"/>
    <w:pitch w:val="variable"/>
    <w:sig w:usb0="E0002AFF" w:usb1="C000247B" w:usb2="00000009" w:usb3="00000000" w:csb0="000001FF" w:csb1="00000000"/>
    <w:embedRegular r:id="rId3" w:fontKey="{83AFC878-37D4-40FE-BE0D-137946FEFF75}"/>
  </w:font>
  <w:font w:name="Wingdings">
    <w:panose1 w:val="05000000000000000000"/>
    <w:charset w:val="02"/>
    <w:family w:val="auto"/>
    <w:pitch w:val="variable"/>
    <w:sig w:usb0="00000000" w:usb1="10000000" w:usb2="00000000" w:usb3="00000000" w:csb0="80000000" w:csb1="00000000"/>
    <w:embedRegular r:id="rId4" w:fontKey="{32F8AEA6-9BD2-445A-B4AD-C50F0A4CF370}"/>
  </w:font>
  <w:font w:name="Cambria">
    <w:panose1 w:val="02040503050406030204"/>
    <w:charset w:val="00"/>
    <w:family w:val="roman"/>
    <w:pitch w:val="variable"/>
    <w:sig w:usb0="E00006FF" w:usb1="420024FF" w:usb2="02000000" w:usb3="00000000" w:csb0="0000019F" w:csb1="00000000"/>
    <w:embedRegular r:id="rId5" w:fontKey="{C900BC87-FB7D-4AD7-B746-07DB6E7F4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45A" w:rsidRPr="00C572F0" w:rsidRDefault="00C572F0" w:rsidP="00C572F0">
    <w:pPr>
      <w:pStyle w:val="Footer"/>
      <w:tabs>
        <w:tab w:val="clear" w:pos="4680"/>
        <w:tab w:val="clear" w:pos="9360"/>
        <w:tab w:val="center" w:pos="2995"/>
      </w:tabs>
      <w:spacing w:before="120"/>
    </w:pPr>
    <w:r>
      <w:t>[46</w:t>
    </w:r>
    <w:r w:rsidR="003F1CE7">
      <w:t>-</w:t>
    </w:r>
    <w:r w:rsidR="003F1CE7">
      <w:fldChar w:fldCharType="begin"/>
    </w:r>
    <w:r w:rsidR="003F1CE7">
      <w:instrText xml:space="preserve"> PAGE  \* MERGEFORMAT </w:instrText>
    </w:r>
    <w:r w:rsidR="003F1CE7">
      <w:fldChar w:fldCharType="separate"/>
    </w:r>
    <w:r w:rsidR="003E77CE">
      <w:rPr>
        <w:noProof/>
      </w:rPr>
      <w:t>1</w:t>
    </w:r>
    <w:r w:rsidR="003F1CE7">
      <w:fldChar w:fldCharType="end"/>
    </w:r>
    <w:r w:rsidR="003F1C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CE7" w:rsidRPr="00C572F0" w:rsidRDefault="003F1CE7" w:rsidP="00C572F0">
    <w:pPr>
      <w:pStyle w:val="Footer"/>
      <w:tabs>
        <w:tab w:val="clear" w:pos="4680"/>
        <w:tab w:val="clear" w:pos="9360"/>
        <w:tab w:val="center" w:pos="2995"/>
      </w:tabs>
      <w:spacing w:before="120"/>
    </w:pPr>
    <w:r>
      <w:t>[46]</w:t>
    </w:r>
    <w:r>
      <w:tab/>
    </w:r>
    <w:r>
      <w:fldChar w:fldCharType="begin"/>
    </w:r>
    <w:r>
      <w:instrText xml:space="preserve"> PAGE  \* MERGEFORMAT </w:instrText>
    </w:r>
    <w:r>
      <w:fldChar w:fldCharType="separate"/>
    </w:r>
    <w:r w:rsidR="00CA78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4DB" w:rsidRDefault="007624DB" w:rsidP="00522CE0">
      <w:r>
        <w:separator/>
      </w:r>
    </w:p>
  </w:footnote>
  <w:footnote w:type="continuationSeparator" w:id="0">
    <w:p w:rsidR="007624DB" w:rsidRDefault="007624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VE.KMM.GM"/>
    <w:docVar w:name="CoverAttorneyInitials" w:val="KMM"/>
    <w:docVar w:name="CoverAttorneyLastName" w:val="Moffitt"/>
    <w:docVar w:name="CoverBillType" w:val="j"/>
    <w:docVar w:name="CoverSenator" w:val="GM"/>
    <w:docVar w:name="dvBillNumber" w:val="46"/>
    <w:docVar w:name="dvBillNumberPrefix" w:val="S. "/>
    <w:docVar w:name="dvOriginalBody" w:val="Senate"/>
    <w:docVar w:name="fulldraftpath" w:val="L:\S-RES\GM\014JUVE.KMM.GM.DOCX"/>
    <w:docVar w:name="NameofBody" w:val="S"/>
    <w:docVar w:name="vgroup2" w:val="S-RES"/>
  </w:docVars>
  <w:rsids>
    <w:rsidRoot w:val="007624DB"/>
    <w:rsid w:val="00042AC1"/>
    <w:rsid w:val="00046516"/>
    <w:rsid w:val="00072458"/>
    <w:rsid w:val="0007601D"/>
    <w:rsid w:val="00097752"/>
    <w:rsid w:val="000B0720"/>
    <w:rsid w:val="000B5EAF"/>
    <w:rsid w:val="001315B2"/>
    <w:rsid w:val="00170561"/>
    <w:rsid w:val="00186AC9"/>
    <w:rsid w:val="00197DF1"/>
    <w:rsid w:val="001B3DD9"/>
    <w:rsid w:val="001B7E5D"/>
    <w:rsid w:val="001D3BAC"/>
    <w:rsid w:val="00216025"/>
    <w:rsid w:val="00245C4E"/>
    <w:rsid w:val="00246E3F"/>
    <w:rsid w:val="00297BC7"/>
    <w:rsid w:val="002C1321"/>
    <w:rsid w:val="002C2031"/>
    <w:rsid w:val="002C5896"/>
    <w:rsid w:val="002D3BED"/>
    <w:rsid w:val="00307C2B"/>
    <w:rsid w:val="00315D04"/>
    <w:rsid w:val="00383247"/>
    <w:rsid w:val="003D3F36"/>
    <w:rsid w:val="003D6E2B"/>
    <w:rsid w:val="003E7597"/>
    <w:rsid w:val="003E77CE"/>
    <w:rsid w:val="003F1CE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2E2E"/>
    <w:rsid w:val="005F07AC"/>
    <w:rsid w:val="005F1745"/>
    <w:rsid w:val="006A1802"/>
    <w:rsid w:val="006C0CBB"/>
    <w:rsid w:val="006C74EA"/>
    <w:rsid w:val="0070345A"/>
    <w:rsid w:val="00720D40"/>
    <w:rsid w:val="007318D4"/>
    <w:rsid w:val="007624DB"/>
    <w:rsid w:val="00765784"/>
    <w:rsid w:val="007A4390"/>
    <w:rsid w:val="007E5CB7"/>
    <w:rsid w:val="008314D2"/>
    <w:rsid w:val="00870F6F"/>
    <w:rsid w:val="008B2F42"/>
    <w:rsid w:val="008C3697"/>
    <w:rsid w:val="008E185F"/>
    <w:rsid w:val="008F023B"/>
    <w:rsid w:val="00903A12"/>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572F0"/>
    <w:rsid w:val="00C74052"/>
    <w:rsid w:val="00CA783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0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4A787A7-A4D8-4E74-B783-151B3886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8671B480</Template>
  <TotalTime>0</TotalTime>
  <Pages>3</Pages>
  <Words>372</Words>
  <Characters>1899</Characters>
  <Application>Microsoft Office Word</Application>
  <DocSecurity>0</DocSecurity>
  <Lines>80</Lines>
  <Paragraphs>24</Paragraphs>
  <ScaleCrop>false</ScaleCrop>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 Text of Previous Version (Mar. 4, 2020) - South Carolina Legislature Online</dc:title>
  <dc:subject/>
  <dc:creator>Rebecca Landau</dc:creator>
  <cp:keywords/>
  <dc:description/>
  <cp:lastModifiedBy>Lavarres Lynch</cp:lastModifiedBy>
  <cp:revision>2</cp:revision>
  <dcterms:created xsi:type="dcterms:W3CDTF">2020-03-04T22:22:00Z</dcterms:created>
  <dcterms:modified xsi:type="dcterms:W3CDTF">2020-03-04T22:22:00Z</dcterms:modified>
</cp:coreProperties>
</file>