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C5C" w:rsidRDefault="00912C5C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0DF" w:rsidRDefault="00CB50DF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2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CA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1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11A7">
        <w:rPr>
          <w:color w:val="000000" w:themeColor="text1"/>
          <w:u w:color="000000" w:themeColor="text1"/>
        </w:rPr>
        <w:t xml:space="preserve">TO AMEND THE CODE OF LAWS OF SOUTH CAROLINA, 1976, TO ENACT THE </w:t>
      </w:r>
      <w:r w:rsidR="00D23094"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FEMALE HEALTH AND WELLNESS ACT</w:t>
      </w:r>
      <w:r w:rsidR="00D23094"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BY ADDING CHAPTER 139 TO TITLE 44 SO AS TO DEFINE </w:t>
      </w:r>
      <w:r w:rsidR="003B1CF1"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FEMININE HYGIENE PRODUCTS</w:t>
      </w:r>
      <w:r w:rsidR="003B1CF1"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AND TO PROVIDE THAT THE SALE OF FEMININE HYGIENE PRODUCTS ARE EXEMPT FROM SALES TAXES.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7CA7" w:rsidRDefault="00437C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7CA7" w:rsidRDefault="00437C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EB7" w:rsidRDefault="00437CA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81EB7" w:rsidRPr="00DF11A7">
        <w:rPr>
          <w:color w:val="000000" w:themeColor="text1"/>
          <w:u w:color="000000" w:themeColor="text1"/>
        </w:rPr>
        <w:t xml:space="preserve">This act may be cited as the </w:t>
      </w:r>
      <w:r w:rsidR="003B1CF1">
        <w:rPr>
          <w:color w:val="000000" w:themeColor="text1"/>
          <w:u w:color="000000" w:themeColor="text1"/>
        </w:rPr>
        <w:t>“</w:t>
      </w:r>
      <w:r w:rsidR="00BE6085">
        <w:rPr>
          <w:color w:val="000000" w:themeColor="text1"/>
          <w:u w:color="000000" w:themeColor="text1"/>
        </w:rPr>
        <w:t>Female Health and Wellness Act</w:t>
      </w:r>
      <w:r w:rsidR="003B1CF1">
        <w:rPr>
          <w:color w:val="000000" w:themeColor="text1"/>
          <w:u w:color="000000" w:themeColor="text1"/>
        </w:rPr>
        <w:t>”</w:t>
      </w:r>
      <w:r w:rsidR="00BE6085">
        <w:rPr>
          <w:color w:val="000000" w:themeColor="text1"/>
          <w:u w:color="000000" w:themeColor="text1"/>
        </w:rPr>
        <w:t>.</w:t>
      </w:r>
    </w:p>
    <w:p w:rsidR="00BE6085" w:rsidRPr="00DF11A7" w:rsidRDefault="00BE6085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>SECTION 2.</w:t>
      </w:r>
      <w:r w:rsidRPr="00DF11A7">
        <w:rPr>
          <w:color w:val="000000" w:themeColor="text1"/>
          <w:u w:color="000000" w:themeColor="text1"/>
        </w:rPr>
        <w:tab/>
        <w:t>Title 44 of the 1976 Code is amended by adding: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EB7" w:rsidRPr="00DF11A7" w:rsidRDefault="00BE6085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="00F81EB7" w:rsidRPr="00DF11A7">
        <w:rPr>
          <w:color w:val="000000" w:themeColor="text1"/>
          <w:u w:color="000000" w:themeColor="text1"/>
        </w:rPr>
        <w:t xml:space="preserve"> 139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 xml:space="preserve">Female Health and Wellness 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Section 44</w:t>
      </w:r>
      <w:r w:rsidR="00EA546C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139</w:t>
      </w:r>
      <w:r w:rsidR="00EA546C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10.</w:t>
      </w:r>
      <w:r w:rsidRPr="00DF11A7">
        <w:rPr>
          <w:color w:val="000000" w:themeColor="text1"/>
          <w:u w:color="000000" w:themeColor="text1"/>
        </w:rPr>
        <w:tab/>
        <w:t>(A)</w:t>
      </w:r>
      <w:r w:rsidRPr="00DF11A7">
        <w:rPr>
          <w:color w:val="000000" w:themeColor="text1"/>
          <w:u w:color="000000" w:themeColor="text1"/>
        </w:rPr>
        <w:tab/>
        <w:t xml:space="preserve">For purposes of this section, </w:t>
      </w:r>
      <w:r w:rsidR="00EA546C" w:rsidRPr="00EA546C">
        <w:rPr>
          <w:color w:val="000000" w:themeColor="text1"/>
          <w:u w:color="000000" w:themeColor="text1"/>
        </w:rPr>
        <w:t>‘</w:t>
      </w:r>
      <w:r w:rsidRPr="00DF11A7">
        <w:rPr>
          <w:color w:val="000000" w:themeColor="text1"/>
          <w:u w:color="000000" w:themeColor="text1"/>
        </w:rPr>
        <w:t>feminine hygiene products</w:t>
      </w:r>
      <w:r w:rsidR="00EA546C" w:rsidRPr="00EA546C">
        <w:rPr>
          <w:color w:val="000000" w:themeColor="text1"/>
          <w:u w:color="000000" w:themeColor="text1"/>
        </w:rPr>
        <w:t>’</w:t>
      </w:r>
      <w:r w:rsidRPr="00DF11A7">
        <w:rPr>
          <w:color w:val="000000" w:themeColor="text1"/>
          <w:u w:color="000000" w:themeColor="text1"/>
        </w:rPr>
        <w:t xml:space="preserve"> means tampons, sanitary napkins, and other similar personal care items for use in conne</w:t>
      </w:r>
      <w:r w:rsidR="00BE6085">
        <w:rPr>
          <w:color w:val="000000" w:themeColor="text1"/>
          <w:u w:color="000000" w:themeColor="text1"/>
        </w:rPr>
        <w:t>ction with the menstrual cycle.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(B)</w:t>
      </w:r>
      <w:r w:rsidRPr="00DF11A7">
        <w:rPr>
          <w:color w:val="000000" w:themeColor="text1"/>
          <w:u w:color="000000" w:themeColor="text1"/>
        </w:rPr>
        <w:tab/>
        <w:t>Notwithstanding any other provision of law, the sale of feminine hygiene products are exempt from all state and local sales and use taxes.”</w:t>
      </w:r>
    </w:p>
    <w:p w:rsidR="00F81EB7" w:rsidRPr="00DF11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CA7" w:rsidRDefault="00F81EB7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11A7">
        <w:rPr>
          <w:color w:val="000000" w:themeColor="text1"/>
          <w:u w:color="000000" w:themeColor="text1"/>
        </w:rPr>
        <w:t>SECTION</w:t>
      </w:r>
      <w:r w:rsidRPr="00DF11A7">
        <w:rPr>
          <w:color w:val="000000" w:themeColor="text1"/>
          <w:u w:color="000000" w:themeColor="text1"/>
        </w:rPr>
        <w:tab/>
        <w:t>3.</w:t>
      </w:r>
      <w:r w:rsidRPr="00DF11A7">
        <w:rPr>
          <w:color w:val="000000" w:themeColor="text1"/>
          <w:u w:color="000000" w:themeColor="text1"/>
        </w:rPr>
        <w:tab/>
        <w:t>This act takes effect July 1, 2020.</w:t>
      </w:r>
    </w:p>
    <w:p w:rsidR="000230AC" w:rsidRDefault="00EA546C" w:rsidP="00F6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2C5C" w:rsidRDefault="00912C5C" w:rsidP="00912C5C">
      <w:pPr>
        <w:suppressAutoHyphens/>
      </w:pPr>
    </w:p>
    <w:sectPr w:rsidR="00912C5C" w:rsidSect="00912C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CA7" w:rsidRDefault="00437CA7" w:rsidP="009F0C77">
      <w:r>
        <w:separator/>
      </w:r>
    </w:p>
  </w:endnote>
  <w:endnote w:type="continuationSeparator" w:id="0">
    <w:p w:rsidR="00437CA7" w:rsidRDefault="00437C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751943-2AFE-4E5B-AD53-CB791C4B77C8}"/>
    <w:embedBold r:id="rId2" w:fontKey="{675B2A13-C297-4D1E-ADEF-227A5BEB4B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2335E6-2FA5-4B78-AA6E-967676A5BC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4C8F82-9400-42B0-8D11-436A63420C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1E50BB-4053-4A07-930A-C3F6935B7C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0AC" w:rsidRPr="00912C5C" w:rsidRDefault="00912C5C" w:rsidP="00912C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CA7" w:rsidRDefault="00437CA7" w:rsidP="009F0C77">
      <w:r>
        <w:separator/>
      </w:r>
    </w:p>
  </w:footnote>
  <w:footnote w:type="continuationSeparator" w:id="0">
    <w:p w:rsidR="00437CA7" w:rsidRDefault="00437C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08VR20"/>
    <w:docVar w:name="CoverBillType" w:val="b"/>
    <w:docVar w:name="DocPath" w:val="L:\Council\bills\CC\15608VR20.DOCX"/>
    <w:docVar w:name="dvBillNumber" w:val="471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437CA7"/>
    <w:rsid w:val="00011869"/>
    <w:rsid w:val="00015CD6"/>
    <w:rsid w:val="000230AC"/>
    <w:rsid w:val="00071E81"/>
    <w:rsid w:val="000E0100"/>
    <w:rsid w:val="000E1785"/>
    <w:rsid w:val="000F40FA"/>
    <w:rsid w:val="0010227F"/>
    <w:rsid w:val="001035F1"/>
    <w:rsid w:val="0010776B"/>
    <w:rsid w:val="00133E66"/>
    <w:rsid w:val="001435A3"/>
    <w:rsid w:val="00146ED3"/>
    <w:rsid w:val="00151044"/>
    <w:rsid w:val="00163344"/>
    <w:rsid w:val="001C25E4"/>
    <w:rsid w:val="001D08F2"/>
    <w:rsid w:val="001D2347"/>
    <w:rsid w:val="001D3A58"/>
    <w:rsid w:val="001D525B"/>
    <w:rsid w:val="001D7F4F"/>
    <w:rsid w:val="001F0713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471"/>
    <w:rsid w:val="0037079A"/>
    <w:rsid w:val="003B1CF1"/>
    <w:rsid w:val="003C4DAB"/>
    <w:rsid w:val="003D01E8"/>
    <w:rsid w:val="003E5288"/>
    <w:rsid w:val="003F6D79"/>
    <w:rsid w:val="0041760A"/>
    <w:rsid w:val="00417C01"/>
    <w:rsid w:val="00437CA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4D22"/>
    <w:rsid w:val="008F0F33"/>
    <w:rsid w:val="008F4429"/>
    <w:rsid w:val="00912C5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182"/>
    <w:rsid w:val="00B20B44"/>
    <w:rsid w:val="00B412D4"/>
    <w:rsid w:val="00BD6E5C"/>
    <w:rsid w:val="00BE3C22"/>
    <w:rsid w:val="00BE48CC"/>
    <w:rsid w:val="00BE6085"/>
    <w:rsid w:val="00C0345E"/>
    <w:rsid w:val="00C31C95"/>
    <w:rsid w:val="00C3483A"/>
    <w:rsid w:val="00C74E9D"/>
    <w:rsid w:val="00C826DD"/>
    <w:rsid w:val="00C82FD3"/>
    <w:rsid w:val="00C90701"/>
    <w:rsid w:val="00C92819"/>
    <w:rsid w:val="00CA4E5C"/>
    <w:rsid w:val="00CB50DF"/>
    <w:rsid w:val="00CC6B7B"/>
    <w:rsid w:val="00CD2089"/>
    <w:rsid w:val="00D23094"/>
    <w:rsid w:val="00D73A67"/>
    <w:rsid w:val="00D970A9"/>
    <w:rsid w:val="00DF3845"/>
    <w:rsid w:val="00E41911"/>
    <w:rsid w:val="00E44B57"/>
    <w:rsid w:val="00E92EEF"/>
    <w:rsid w:val="00EA546C"/>
    <w:rsid w:val="00EF2368"/>
    <w:rsid w:val="00F24442"/>
    <w:rsid w:val="00F37A65"/>
    <w:rsid w:val="00F50AE3"/>
    <w:rsid w:val="00F655B7"/>
    <w:rsid w:val="00F656BA"/>
    <w:rsid w:val="00F66324"/>
    <w:rsid w:val="00F67CF1"/>
    <w:rsid w:val="00F728AA"/>
    <w:rsid w:val="00F81EB7"/>
    <w:rsid w:val="00F840F0"/>
    <w:rsid w:val="00F8658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D368E5-76C4-4F19-91D8-DDD7B286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E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B7EF6-F44D-46D7-BE8F-6C42E663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158</Words>
  <Characters>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4717 Text of Previous Version (Nov. 20, 2019) - South Carolina Legislature Online</dc:title>
  <dc:creator>Chris Charlton</dc:creator>
  <cp:lastModifiedBy>S Wilson</cp:lastModifiedBy>
  <cp:revision>2</cp:revision>
  <cp:lastPrinted>2019-11-08T15:04:00Z</cp:lastPrinted>
  <dcterms:created xsi:type="dcterms:W3CDTF">2019-11-20T21:28:00Z</dcterms:created>
  <dcterms:modified xsi:type="dcterms:W3CDTF">2019-11-20T21:28:00Z</dcterms:modified>
</cp:coreProperties>
</file>