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2020</w:t>
      </w: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17A" w:rsidRPr="001D317A" w:rsidRDefault="001D317A" w:rsidP="001D317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4717</w:t>
      </w: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Matthews, Clyburn, B. Newton, Brawley, Pendarvis, Cobb</w:t>
      </w:r>
      <w:r>
        <w:noBreakHyphen/>
        <w:t>Hunter and Wheeler</w:t>
      </w: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5/12/20--H.</w:t>
      </w: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1D317A" w:rsidRPr="001D317A" w:rsidRDefault="001D317A" w:rsidP="001D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17A" w:rsidRDefault="001D317A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D317A" w:rsidSect="001D317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12C5C" w:rsidRDefault="00912C5C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CA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 w:rsidR="00D23094"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 w:rsidR="00D23094"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 w:rsidR="003B1CF1"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 w:rsidR="003B1CF1"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7CA7" w:rsidRDefault="00437C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7CA7" w:rsidRDefault="00437C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EB7" w:rsidRDefault="00437CA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81EB7" w:rsidRPr="00DF11A7">
        <w:rPr>
          <w:color w:val="000000" w:themeColor="text1"/>
          <w:u w:color="000000" w:themeColor="text1"/>
        </w:rPr>
        <w:t xml:space="preserve">This act may be cited as the </w:t>
      </w:r>
      <w:r w:rsidR="003B1CF1">
        <w:rPr>
          <w:color w:val="000000" w:themeColor="text1"/>
          <w:u w:color="000000" w:themeColor="text1"/>
        </w:rPr>
        <w:t>“</w:t>
      </w:r>
      <w:r w:rsidR="00BE6085">
        <w:rPr>
          <w:color w:val="000000" w:themeColor="text1"/>
          <w:u w:color="000000" w:themeColor="text1"/>
        </w:rPr>
        <w:t>Female Health and Wellness Act</w:t>
      </w:r>
      <w:r w:rsidR="003B1CF1">
        <w:rPr>
          <w:color w:val="000000" w:themeColor="text1"/>
          <w:u w:color="000000" w:themeColor="text1"/>
        </w:rPr>
        <w:t>”</w:t>
      </w:r>
      <w:r w:rsidR="00BE6085">
        <w:rPr>
          <w:color w:val="000000" w:themeColor="text1"/>
          <w:u w:color="000000" w:themeColor="text1"/>
        </w:rPr>
        <w:t>.</w:t>
      </w:r>
    </w:p>
    <w:p w:rsidR="00BE6085" w:rsidRPr="00DF11A7" w:rsidRDefault="00BE6085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>SECTION 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EB7" w:rsidRPr="00DF11A7" w:rsidRDefault="00BE6085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="00F81EB7" w:rsidRPr="00DF11A7">
        <w:rPr>
          <w:color w:val="000000" w:themeColor="text1"/>
          <w:u w:color="000000" w:themeColor="text1"/>
        </w:rPr>
        <w:t xml:space="preserve"> 139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EA546C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EA546C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="00EA546C" w:rsidRPr="00EA546C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="00EA546C" w:rsidRPr="00EA546C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 w:rsidR="00BE6085">
        <w:rPr>
          <w:color w:val="000000" w:themeColor="text1"/>
          <w:u w:color="000000" w:themeColor="text1"/>
        </w:rPr>
        <w:t>ction with the menstrual cycle.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C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2020.</w:t>
      </w:r>
    </w:p>
    <w:p w:rsidR="000230AC" w:rsidRDefault="00EA546C" w:rsidP="00F6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93A" w:rsidRDefault="0081293A" w:rsidP="0081293A">
      <w:pPr>
        <w:suppressAutoHyphens/>
      </w:pPr>
    </w:p>
    <w:sectPr w:rsidR="0081293A" w:rsidSect="001D317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A7" w:rsidRDefault="00437CA7" w:rsidP="009F0C77">
      <w:r>
        <w:separator/>
      </w:r>
    </w:p>
  </w:endnote>
  <w:endnote w:type="continuationSeparator" w:id="0">
    <w:p w:rsidR="00437CA7" w:rsidRDefault="00437C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8BEDD2-BC6E-4943-A7AD-3480AF843587}"/>
    <w:embedBold r:id="rId2" w:fontKey="{20764929-2BFA-43E8-889C-7215109813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D9A75A9-44AC-4345-B503-FF6D8AC742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9DA985-45F2-4125-A14C-CB54066047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98C1CE-08E2-4F0A-9B7E-62938A2C4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AC" w:rsidRPr="00912C5C" w:rsidRDefault="00912C5C" w:rsidP="00912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</w:t>
    </w:r>
    <w:r w:rsidR="001D317A">
      <w:t>-</w:t>
    </w:r>
    <w:r w:rsidR="001D317A">
      <w:fldChar w:fldCharType="begin"/>
    </w:r>
    <w:r w:rsidR="001D317A">
      <w:instrText xml:space="preserve"> PAGE  \* MERGEFORMAT </w:instrText>
    </w:r>
    <w:r w:rsidR="001D317A">
      <w:fldChar w:fldCharType="separate"/>
    </w:r>
    <w:r w:rsidR="00346B5E">
      <w:rPr>
        <w:noProof/>
      </w:rPr>
      <w:t>1</w:t>
    </w:r>
    <w:r w:rsidR="001D317A">
      <w:fldChar w:fldCharType="end"/>
    </w:r>
    <w:r w:rsidR="001D317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17A" w:rsidRPr="00912C5C" w:rsidRDefault="001D317A" w:rsidP="00912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9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A7" w:rsidRDefault="00437CA7" w:rsidP="009F0C77">
      <w:r>
        <w:separator/>
      </w:r>
    </w:p>
  </w:footnote>
  <w:footnote w:type="continuationSeparator" w:id="0">
    <w:p w:rsidR="00437CA7" w:rsidRDefault="00437C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8VR20"/>
    <w:docVar w:name="CoverBillType" w:val="b"/>
    <w:docVar w:name="DocPath" w:val="L:\Council\bills\CC\15608VR20.DOCX"/>
    <w:docVar w:name="dvBillNumber" w:val="47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437CA7"/>
    <w:rsid w:val="00011869"/>
    <w:rsid w:val="00015CD6"/>
    <w:rsid w:val="000230AC"/>
    <w:rsid w:val="00071E81"/>
    <w:rsid w:val="000E0100"/>
    <w:rsid w:val="000E1785"/>
    <w:rsid w:val="000F40FA"/>
    <w:rsid w:val="0010227F"/>
    <w:rsid w:val="001035F1"/>
    <w:rsid w:val="0010776B"/>
    <w:rsid w:val="00133E66"/>
    <w:rsid w:val="001435A3"/>
    <w:rsid w:val="00146ED3"/>
    <w:rsid w:val="00151044"/>
    <w:rsid w:val="00163344"/>
    <w:rsid w:val="001C25E4"/>
    <w:rsid w:val="001D08F2"/>
    <w:rsid w:val="001D2347"/>
    <w:rsid w:val="001D317A"/>
    <w:rsid w:val="001D3A58"/>
    <w:rsid w:val="001D525B"/>
    <w:rsid w:val="001D7F4F"/>
    <w:rsid w:val="001F071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471"/>
    <w:rsid w:val="00346B5E"/>
    <w:rsid w:val="0037079A"/>
    <w:rsid w:val="003B1CF1"/>
    <w:rsid w:val="003C4DAB"/>
    <w:rsid w:val="003D01E8"/>
    <w:rsid w:val="003E5288"/>
    <w:rsid w:val="003F6D79"/>
    <w:rsid w:val="0041760A"/>
    <w:rsid w:val="00417C01"/>
    <w:rsid w:val="00437CA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293A"/>
    <w:rsid w:val="008362E8"/>
    <w:rsid w:val="0085786E"/>
    <w:rsid w:val="008A1768"/>
    <w:rsid w:val="008A489F"/>
    <w:rsid w:val="008E4D22"/>
    <w:rsid w:val="008F0F33"/>
    <w:rsid w:val="008F4429"/>
    <w:rsid w:val="00912C5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182"/>
    <w:rsid w:val="00B20B44"/>
    <w:rsid w:val="00B412D4"/>
    <w:rsid w:val="00BD6E5C"/>
    <w:rsid w:val="00BE3C22"/>
    <w:rsid w:val="00BE48CC"/>
    <w:rsid w:val="00BE6085"/>
    <w:rsid w:val="00C0345E"/>
    <w:rsid w:val="00C31C95"/>
    <w:rsid w:val="00C3483A"/>
    <w:rsid w:val="00C74E9D"/>
    <w:rsid w:val="00C826DD"/>
    <w:rsid w:val="00C82FD3"/>
    <w:rsid w:val="00C90701"/>
    <w:rsid w:val="00C92819"/>
    <w:rsid w:val="00CA4E5C"/>
    <w:rsid w:val="00CB50DF"/>
    <w:rsid w:val="00CC6B7B"/>
    <w:rsid w:val="00CD2089"/>
    <w:rsid w:val="00D23094"/>
    <w:rsid w:val="00D73A67"/>
    <w:rsid w:val="00D970A9"/>
    <w:rsid w:val="00DF3845"/>
    <w:rsid w:val="00E41911"/>
    <w:rsid w:val="00E44B57"/>
    <w:rsid w:val="00E92EEF"/>
    <w:rsid w:val="00EA546C"/>
    <w:rsid w:val="00EF2368"/>
    <w:rsid w:val="00F24442"/>
    <w:rsid w:val="00F37A65"/>
    <w:rsid w:val="00F50AE3"/>
    <w:rsid w:val="00F655B7"/>
    <w:rsid w:val="00F656BA"/>
    <w:rsid w:val="00F66324"/>
    <w:rsid w:val="00F67CF1"/>
    <w:rsid w:val="00F728AA"/>
    <w:rsid w:val="00F81EB7"/>
    <w:rsid w:val="00F840F0"/>
    <w:rsid w:val="00F8658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D368E5-76C4-4F19-91D8-DDD7B286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4668C-4EEA-4C49-B302-CFA885A2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BBC71387</Template>
  <TotalTime>0</TotalTime>
  <Pages>2</Pages>
  <Words>187</Words>
  <Characters>914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4717 Text of Previous Version (May 12, 2020) - South Carolina Legislature Online</dc:title>
  <dc:creator>Chris Charlton</dc:creator>
  <cp:lastModifiedBy>Lavarres Lynch</cp:lastModifiedBy>
  <cp:revision>2</cp:revision>
  <cp:lastPrinted>2019-11-08T15:04:00Z</cp:lastPrinted>
  <dcterms:created xsi:type="dcterms:W3CDTF">2020-05-12T23:55:00Z</dcterms:created>
  <dcterms:modified xsi:type="dcterms:W3CDTF">2020-05-12T23:55:00Z</dcterms:modified>
</cp:coreProperties>
</file>