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CDC" w:rsidRDefault="00D86CDC"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C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BY </w:t>
      </w:r>
      <w:r w:rsidRPr="00726627">
        <w:rPr>
          <w:color w:val="000000" w:themeColor="text1"/>
          <w:u w:color="000000" w:themeColor="text1"/>
        </w:rPr>
        <w:t>ADDING ARTICLE 5 TO CHAPTER 19, TITLE 59 SO AS TO DEFINE NECESSARY TERMINOLOGY, TO PROVIDE REQUIREMENTS FOR LOCAL SCHOOL BOARD GOVERNANCE AND BOARD MEMBER CONDUCT, TO PROVIDE THE STATE BOARD OF EDUCATION SHALL ADOPT A MODEL CODE OF ETHICS FOR LOCAL SCHOOL BOARD MEMBER CONDUCT, TO PROVIDE LOCAL SCHOOL BOARDS SHALL ADOPT CODES OF ETHICS BASED ON THIS MODEL CODE, TO PROVIDE LOCAL SCHOOL BOARDS SHALL ADOPT NEPOTISM POLICIES THAT MEET CERTAIN MINIMUM REQUIREMENTS, TO PROHIBIT CONFLICTS OF INTEREST BY SCHOOL BOARD MEMBERS, TO PROVIDE FOR THE REFERRAL OF CONFLICT OF INTEREST ALLEGATIONS TO THE STATE ETHICS COMMISSION UPON A TWO</w:t>
      </w:r>
      <w:r w:rsidR="00F1314A">
        <w:rPr>
          <w:color w:val="000000" w:themeColor="text1"/>
          <w:u w:color="000000" w:themeColor="text1"/>
        </w:rPr>
        <w:noBreakHyphen/>
      </w:r>
      <w:r w:rsidRPr="00726627">
        <w:rPr>
          <w:color w:val="000000" w:themeColor="text1"/>
          <w:u w:color="000000" w:themeColor="text1"/>
        </w:rPr>
        <w:t>THIRDS VOTE OF SCHOOL BOARD MEMBERS PRESENT FOR SUCH A VOTE, TO REQUIRE NOTICE TO THE STATE BOARD OF EDUCATION WHEN A PUBLIC SCHOOL ACCREDITING BODY PLACES A DISTRICT OR SCHOOL ON A LEVEL OF ACCREDITATION THAT IMMEDIATELY PRECEDES ACCREDITATION LOSS FOR GOVERNANCE REASONS, TO PROVIDE THE STATE BOARD OF EDUCATION SHALL CONDUCT A HEARING ON THE MATTER AND MAY RECOMMEND SUSPENSION OF A BOARD TO THE GOVERNOR, AND TO PROVIDE THE GOVERNOR MAY SUSPEND AN ENTIRE BOARD AND APPOINT A TEMPORARY BOARD; BY ADDING 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 xml:space="preserve">810 SO AS TO PROVIDE THE STATE BOARD OF EDUCATION SHALL NOTIFY THE STATE ETHICS COMMISSION OF ANY SCHOOL BOARD TRUSTEE WHO FAILS TO COMPLETE REQUIRED ETHICS TRAINING, TO PROVIDE FAILURE OF A </w:t>
      </w:r>
      <w:r w:rsidRPr="00726627">
        <w:rPr>
          <w:color w:val="000000" w:themeColor="text1"/>
          <w:u w:color="000000" w:themeColor="text1"/>
        </w:rPr>
        <w:lastRenderedPageBreak/>
        <w:t>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00F1314A">
        <w:rPr>
          <w:color w:val="000000" w:themeColor="text1"/>
          <w:u w:color="000000" w:themeColor="text1"/>
        </w:rPr>
        <w:noBreakHyphen/>
      </w:r>
      <w:r w:rsidRPr="00726627">
        <w:rPr>
          <w:color w:val="000000" w:themeColor="text1"/>
          <w:u w:color="000000" w:themeColor="text1"/>
        </w:rPr>
        <w:t>3</w:t>
      </w:r>
      <w:r w:rsidR="00F1314A">
        <w:rPr>
          <w:color w:val="000000" w:themeColor="text1"/>
          <w:u w:color="000000" w:themeColor="text1"/>
        </w:rPr>
        <w:noBreakHyphen/>
      </w:r>
      <w:r w:rsidRPr="00726627">
        <w:rPr>
          <w:color w:val="000000" w:themeColor="text1"/>
          <w:u w:color="000000" w:themeColor="text1"/>
        </w:rPr>
        <w:t>240, RELATING TO STATE AND COUNTY OFFICIALS SUBJECT TO REMOVAL FROM OFFICE BY THE GOVERNOR IN CERTAIN CIRCUMSTANCES, SO AS TO INCLUDE SCHOOL BOARD TRUSTEES; TO AMEND SECTION 59</w:t>
      </w:r>
      <w:r w:rsidR="00F1314A">
        <w:rPr>
          <w:color w:val="000000" w:themeColor="text1"/>
          <w:u w:color="000000" w:themeColor="text1"/>
        </w:rPr>
        <w:noBreakHyphen/>
      </w:r>
      <w:r w:rsidRPr="00726627">
        <w:rPr>
          <w:color w:val="000000" w:themeColor="text1"/>
          <w:u w:color="000000" w:themeColor="text1"/>
        </w:rPr>
        <w:t>18</w:t>
      </w:r>
      <w:r w:rsidR="00F1314A">
        <w:rPr>
          <w:color w:val="000000" w:themeColor="text1"/>
          <w:u w:color="000000" w:themeColor="text1"/>
        </w:rPr>
        <w:noBreakHyphen/>
      </w:r>
      <w:r w:rsidRPr="00726627">
        <w:rPr>
          <w:color w:val="000000" w:themeColor="text1"/>
          <w:u w:color="000000" w:themeColor="text1"/>
        </w:rPr>
        <w:t>920, RELATING TO THE REQUIREMENT THAT THE PERFORMANCE OF STUDENTS OF CHARTER SCHOOLS SPONSORED BY THE SOUTH CAROLINA PUBLIC CHARTER SCHOOL DISTRICT MUST BE INCLUDED IN OVERALL PERFORMANCE RATINGS, SO AS TO PROVIDE THIS REQUIREMENT ALSO APPLIES TO CHARTER SCHOOLS SPONSORED BY REGISTERED INSTITUTIONS OF HIGHER LEARNING; TO AMEND 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45, RELATING TO MANDATORY ORIENTATION FOR SCHOOL BOARD MEMBERS, SO AS TO PROVIDE THE STATE BOARD OF EDUCATION SHALL ADOPT A MODEL TRAINING PROGRAM FOR SCHOOL BOARD MEMBERS WHICH DISTRICTS SHALL ADOPT, TO PROVIDE SCHOOL DISTRICTS SHALL ADOPT LOCAL TRAINING PROGRAMS, AND TO PROVIDE SCHOOL DISTRICTS SHALL PROVIDE SUCH TRAINING TO BOARD MEMBERS WITHIN ONE YEAR AFTER TAKING OFFICE; BY ADDING 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55 SO AS TO PROVIDE SCHOOL BOARD TRUSTEES AND SCHOOL OFFICIALS SHALL COMPLY WITH CERTAIN ETHICS PROVISIONS APPLICABLE TO PUBLIC OFFICERS AND EMPLOYEES; AND TO AMEND 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60, RELATING TO THE REMOVAL OF SCHOOL DISTRICT TRUSTEES, SO AS TO REVISE THE GROUNDS FOR REMOVAL, THE MANNER OF REMOVAL, AND PROVISIONS CONCERNING THE FILLING OF SEATS VACATED BY REMOVAL,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C8F" w:rsidRDefault="00B60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C8F" w:rsidRDefault="00B60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35" w:rsidRPr="00726627" w:rsidRDefault="00B60C8F"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6935" w:rsidRPr="00726627">
        <w:rPr>
          <w:color w:val="000000" w:themeColor="text1"/>
          <w:u w:color="000000" w:themeColor="text1"/>
        </w:rPr>
        <w:t>Chapter 19, Title 59 of the 1976 Code is amended by adding:</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6627">
        <w:rPr>
          <w:color w:val="000000" w:themeColor="text1"/>
          <w:u w:color="000000" w:themeColor="text1"/>
        </w:rPr>
        <w:t>Article 5</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6627">
        <w:rPr>
          <w:color w:val="000000" w:themeColor="text1"/>
          <w:u w:color="000000" w:themeColor="text1"/>
        </w:rPr>
        <w:t>Local School Governance</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710.</w:t>
      </w:r>
      <w:r w:rsidRPr="00726627">
        <w:rPr>
          <w:color w:val="000000" w:themeColor="text1"/>
          <w:u w:color="000000" w:themeColor="text1"/>
        </w:rPr>
        <w:tab/>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720.</w:t>
      </w:r>
      <w:r w:rsidRPr="00726627">
        <w:rPr>
          <w:color w:val="000000" w:themeColor="text1"/>
          <w:u w:color="000000" w:themeColor="text1"/>
        </w:rPr>
        <w:tab/>
        <w:t>For purposes of this article:</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(1)</w:t>
      </w:r>
      <w:r w:rsidRPr="00726627">
        <w:rPr>
          <w:color w:val="000000" w:themeColor="text1"/>
          <w:u w:color="000000" w:themeColor="text1"/>
        </w:rPr>
        <w:tab/>
        <w:t>Administrator</w:t>
      </w:r>
      <w:r w:rsidR="00F1314A" w:rsidRPr="00F1314A">
        <w:rPr>
          <w:color w:val="000000" w:themeColor="text1"/>
          <w:u w:color="000000" w:themeColor="text1"/>
        </w:rPr>
        <w:t>’</w:t>
      </w:r>
      <w:r w:rsidRPr="00726627">
        <w:rPr>
          <w:color w:val="000000" w:themeColor="text1"/>
          <w:u w:color="000000" w:themeColor="text1"/>
        </w:rPr>
        <w:t xml:space="preserve"> means an officer, other than a board member, or employee of a local school district who holds a position which:</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(a)</w:t>
      </w:r>
      <w:r w:rsidRPr="00726627">
        <w:rPr>
          <w:color w:val="000000" w:themeColor="text1"/>
          <w:u w:color="000000" w:themeColor="text1"/>
        </w:rPr>
        <w:tab/>
        <w:t xml:space="preserve">requires a certificate that authorizes the holder to serve as school administrator, principal, or school business administrator;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(b)</w:t>
      </w:r>
      <w:r w:rsidRPr="00726627">
        <w:rPr>
          <w:color w:val="000000" w:themeColor="text1"/>
          <w:u w:color="000000" w:themeColor="text1"/>
        </w:rPr>
        <w:tab/>
        <w:t xml:space="preserve">does not require that the person hold any type of certificate but is responsible for making recommendations regarding hiring or the purchase or acquisition of property or services by the local school district; or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(c)</w:t>
      </w:r>
      <w:r w:rsidRPr="00726627">
        <w:rPr>
          <w:color w:val="000000" w:themeColor="text1"/>
          <w:u w:color="000000" w:themeColor="text1"/>
        </w:rPr>
        <w:tab/>
        <w:t>requires a certificate that authorizes the holder to serve as supervisor and be responsible for making recommendations regarding hiring or the purchase or acquisition of property or services by the local school district.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(2)</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Anything of value</w:t>
      </w:r>
      <w:r w:rsidR="00F1314A" w:rsidRPr="00F1314A">
        <w:rPr>
          <w:color w:val="000000" w:themeColor="text1"/>
          <w:u w:color="000000" w:themeColor="text1"/>
        </w:rPr>
        <w:t>’</w:t>
      </w:r>
      <w:r w:rsidRPr="00726627">
        <w:rPr>
          <w:color w:val="000000" w:themeColor="text1"/>
          <w:u w:color="000000" w:themeColor="text1"/>
        </w:rPr>
        <w:t xml:space="preserve"> or </w:t>
      </w:r>
      <w:r w:rsidR="00F1314A" w:rsidRPr="00F1314A">
        <w:rPr>
          <w:color w:val="000000" w:themeColor="text1"/>
          <w:u w:color="000000" w:themeColor="text1"/>
        </w:rPr>
        <w:t>‘</w:t>
      </w:r>
      <w:r w:rsidRPr="00726627">
        <w:rPr>
          <w:color w:val="000000" w:themeColor="text1"/>
          <w:u w:color="000000" w:themeColor="text1"/>
        </w:rPr>
        <w:t>a thing of value</w:t>
      </w:r>
      <w:r w:rsidR="00F1314A" w:rsidRPr="00F1314A">
        <w:rPr>
          <w:color w:val="000000" w:themeColor="text1"/>
          <w:u w:color="000000" w:themeColor="text1"/>
        </w:rPr>
        <w:t>’</w:t>
      </w:r>
      <w:r w:rsidRPr="00726627">
        <w:rPr>
          <w:color w:val="000000" w:themeColor="text1"/>
          <w:u w:color="000000" w:themeColor="text1"/>
        </w:rPr>
        <w:t xml:space="preserve"> has the same meaning as in 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100(1).</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(3)</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Board member</w:t>
      </w:r>
      <w:r w:rsidR="00F1314A" w:rsidRPr="00F1314A">
        <w:rPr>
          <w:color w:val="000000" w:themeColor="text1"/>
          <w:u w:color="000000" w:themeColor="text1"/>
        </w:rPr>
        <w:t>’</w:t>
      </w:r>
      <w:r w:rsidRPr="00726627">
        <w:rPr>
          <w:color w:val="000000" w:themeColor="text1"/>
          <w:u w:color="000000" w:themeColor="text1"/>
        </w:rPr>
        <w:t xml:space="preserve"> means a person holding membership, whether by election or appointment, on a board of education other than the State Board of Education.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(4)</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Business</w:t>
      </w:r>
      <w:r w:rsidR="00F1314A" w:rsidRPr="00F1314A">
        <w:rPr>
          <w:color w:val="000000" w:themeColor="text1"/>
          <w:u w:color="000000" w:themeColor="text1"/>
        </w:rPr>
        <w:t>’</w:t>
      </w:r>
      <w:r w:rsidRPr="00726627">
        <w:rPr>
          <w:color w:val="000000" w:themeColor="text1"/>
          <w:u w:color="000000" w:themeColor="text1"/>
        </w:rPr>
        <w:t xml:space="preserve"> means a corporation, partnership, firm, enterprise, franchise, association, trust, sole proprietorship, union, political organization, or other legal entity but does not include a local school district or another public entity.</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(5)</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Economic interest</w:t>
      </w:r>
      <w:r w:rsidR="00F1314A" w:rsidRPr="00F1314A">
        <w:rPr>
          <w:color w:val="000000" w:themeColor="text1"/>
          <w:u w:color="000000" w:themeColor="text1"/>
        </w:rPr>
        <w:t>’</w:t>
      </w:r>
      <w:r w:rsidRPr="00726627">
        <w:rPr>
          <w:color w:val="000000" w:themeColor="text1"/>
          <w:u w:color="000000" w:themeColor="text1"/>
        </w:rPr>
        <w:t xml:space="preserve"> has the same meaning as in 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100(11).</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(6)</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Family member</w:t>
      </w:r>
      <w:r w:rsidR="00F1314A" w:rsidRPr="00F1314A">
        <w:rPr>
          <w:color w:val="000000" w:themeColor="text1"/>
          <w:u w:color="000000" w:themeColor="text1"/>
        </w:rPr>
        <w:t>’</w:t>
      </w:r>
      <w:r w:rsidRPr="00726627">
        <w:rPr>
          <w:color w:val="000000" w:themeColor="text1"/>
          <w:u w:color="000000" w:themeColor="text1"/>
        </w:rPr>
        <w:t xml:space="preserve"> has the same meaning as in 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100(15).</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(7)</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Interest</w:t>
      </w:r>
      <w:r w:rsidR="00F1314A" w:rsidRPr="00F1314A">
        <w:rPr>
          <w:color w:val="000000" w:themeColor="text1"/>
          <w:u w:color="000000" w:themeColor="text1"/>
        </w:rPr>
        <w:t>’</w:t>
      </w:r>
      <w:r w:rsidRPr="00726627">
        <w:rPr>
          <w:color w:val="000000" w:themeColor="text1"/>
          <w:u w:color="000000" w:themeColor="text1"/>
        </w:rPr>
        <w:t xml:space="preserve"> means the ownership or control of more than ten percent of the profits, assets, or stock of a business but does not include the control of assets in a labor union.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lastRenderedPageBreak/>
        <w:tab/>
        <w:t>(8)</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Local school district</w:t>
      </w:r>
      <w:r w:rsidR="00F1314A" w:rsidRPr="00F1314A">
        <w:rPr>
          <w:color w:val="000000" w:themeColor="text1"/>
          <w:u w:color="000000" w:themeColor="text1"/>
        </w:rPr>
        <w:t>’</w:t>
      </w:r>
      <w:r w:rsidRPr="00726627">
        <w:rPr>
          <w:color w:val="000000" w:themeColor="text1"/>
          <w:u w:color="000000" w:themeColor="text1"/>
        </w:rPr>
        <w:t xml:space="preserve"> means any school district in the State, including the South Carolina Public Charter School District, but does not include special school districts.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(9)</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Nepotism</w:t>
      </w:r>
      <w:r w:rsidR="00F1314A" w:rsidRPr="00F1314A">
        <w:rPr>
          <w:color w:val="000000" w:themeColor="text1"/>
          <w:u w:color="000000" w:themeColor="text1"/>
        </w:rPr>
        <w:t>’</w:t>
      </w:r>
      <w:r w:rsidRPr="00726627">
        <w:rPr>
          <w:color w:val="000000" w:themeColor="text1"/>
          <w:u w:color="000000" w:themeColor="text1"/>
        </w:rPr>
        <w:t xml:space="preserve"> means the employment, appointment, promotion, transfer, or advancement of a family member to a position in the school district that a school board member manages or supervises.  A school board member may not participate in an action relating to the discipline of a family member.</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(10)</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Public official</w:t>
      </w:r>
      <w:r w:rsidR="00F1314A" w:rsidRPr="00F1314A">
        <w:rPr>
          <w:color w:val="000000" w:themeColor="text1"/>
          <w:u w:color="000000" w:themeColor="text1"/>
        </w:rPr>
        <w:t>’</w:t>
      </w:r>
      <w:r w:rsidRPr="00726627">
        <w:rPr>
          <w:color w:val="000000" w:themeColor="text1"/>
          <w:u w:color="000000" w:themeColor="text1"/>
        </w:rPr>
        <w:t xml:space="preserve"> has the same meaning as in 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100(27).</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(11)</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School official</w:t>
      </w:r>
      <w:r w:rsidR="00F1314A" w:rsidRPr="00F1314A">
        <w:rPr>
          <w:color w:val="000000" w:themeColor="text1"/>
          <w:u w:color="000000" w:themeColor="text1"/>
        </w:rPr>
        <w:t>’</w:t>
      </w:r>
      <w:r w:rsidRPr="00726627">
        <w:rPr>
          <w:color w:val="000000" w:themeColor="text1"/>
          <w:u w:color="000000" w:themeColor="text1"/>
        </w:rPr>
        <w:t xml:space="preserve"> includes the superintendent, assistant superintendent, chief finance official or employee, and chief purchasing official or employee of a school district.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(12)</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Spouse</w:t>
      </w:r>
      <w:r w:rsidR="00F1314A" w:rsidRPr="00F1314A">
        <w:rPr>
          <w:color w:val="000000" w:themeColor="text1"/>
          <w:u w:color="000000" w:themeColor="text1"/>
        </w:rPr>
        <w:t>’</w:t>
      </w:r>
      <w:r w:rsidRPr="00726627">
        <w:rPr>
          <w:color w:val="000000" w:themeColor="text1"/>
          <w:u w:color="000000" w:themeColor="text1"/>
        </w:rPr>
        <w:t xml:space="preserve"> means the person to whom a school official is legally married.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730.</w:t>
      </w:r>
      <w:r w:rsidRPr="00726627">
        <w:rPr>
          <w:color w:val="000000" w:themeColor="text1"/>
          <w:u w:color="000000" w:themeColor="text1"/>
        </w:rPr>
        <w:tab/>
        <w:t>(A)</w:t>
      </w:r>
      <w:r w:rsidRPr="00726627">
        <w:rPr>
          <w:color w:val="000000" w:themeColor="text1"/>
          <w:u w:color="000000" w:themeColor="text1"/>
        </w:rPr>
        <w:tab/>
        <w:t>The State Board of Education shall adopt a model code of ethics for local school board members before July 1, 2020. This model code of ethics also shall include appropriate consequences for violations of provisions of the model code. The State Board periodically may adopt revisions to the model code as it considers necessary.</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(B)(1)</w:t>
      </w:r>
      <w:r w:rsidRPr="00726627">
        <w:rPr>
          <w:color w:val="000000" w:themeColor="text1"/>
          <w:u w:color="000000" w:themeColor="text1"/>
        </w:rPr>
        <w:tab/>
        <w:t xml:space="preserve">A local school board shall adopt a local code of ethics applicable to that board within three months after adoption of the model code by the state board. A local code must include, at a minimum, the model code of ethics.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 xml:space="preserve">If the State Board adopts a revision to the model code, a local school board shall adopt and incorporate the revision into its local code within three months of the adoption of the revision by the State Board.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(3)</w:t>
      </w:r>
      <w:r w:rsidRPr="00726627">
        <w:rPr>
          <w:color w:val="000000" w:themeColor="text1"/>
          <w:u w:color="000000" w:themeColor="text1"/>
        </w:rPr>
        <w:tab/>
        <w:t>A local school board only may adopt its local code of ethics or any changes to that local code at a regularly scheduled meeting.</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(4)</w:t>
      </w:r>
      <w:r w:rsidRPr="00726627">
        <w:rPr>
          <w:color w:val="000000" w:themeColor="text1"/>
          <w:u w:color="000000" w:themeColor="text1"/>
        </w:rPr>
        <w:tab/>
        <w:t>A local school board may not adopt or follow a code of ethics that prevents its members from discussing freely the policies and actions of the board outside of a board meeting. This does not preclude a local school board from adopting a policy, in a regularly scheduled meeting, that prohibits certain disclosures allowed by law.</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(5)</w:t>
      </w:r>
      <w:r w:rsidRPr="00726627">
        <w:rPr>
          <w:color w:val="000000" w:themeColor="text1"/>
          <w:u w:color="000000" w:themeColor="text1"/>
        </w:rPr>
        <w:tab/>
        <w:t>A local school board shall submit a copy of its local code of ethics and subsequent revisions to the State Department of Education within thirty days of adoption.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lastRenderedPageBreak/>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740.</w:t>
      </w:r>
      <w:r w:rsidRPr="00726627">
        <w:rPr>
          <w:color w:val="000000" w:themeColor="text1"/>
          <w:u w:color="000000" w:themeColor="text1"/>
        </w:rPr>
        <w:tab/>
        <w:t>(A)</w:t>
      </w:r>
      <w:r w:rsidRPr="00726627">
        <w:rPr>
          <w:color w:val="000000" w:themeColor="text1"/>
          <w:u w:color="000000" w:themeColor="text1"/>
        </w:rPr>
        <w:tab/>
        <w:t>A local school board shall adopt policies regarding nepotism which, at a minimum, must include the provisions of this section.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(B)</w:t>
      </w:r>
      <w:r w:rsidRPr="00726627">
        <w:rPr>
          <w:color w:val="000000" w:themeColor="text1"/>
          <w:u w:color="000000" w:themeColor="text1"/>
        </w:rPr>
        <w:tab/>
        <w:t>After June 30, 2020, a person who has a 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F1314A" w:rsidRPr="00F1314A">
        <w:rPr>
          <w:color w:val="000000" w:themeColor="text1"/>
          <w:u w:color="000000" w:themeColor="text1"/>
        </w:rPr>
        <w:t>’</w:t>
      </w:r>
      <w:r w:rsidRPr="00726627">
        <w:rPr>
          <w:color w:val="000000" w:themeColor="text1"/>
          <w:u w:color="000000" w:themeColor="text1"/>
        </w:rPr>
        <w:t>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(C)(1)</w:t>
      </w:r>
      <w:r w:rsidRPr="00726627">
        <w:rPr>
          <w:color w:val="000000" w:themeColor="text1"/>
          <w:u w:color="000000" w:themeColor="text1"/>
        </w:rPr>
        <w:tab/>
        <w:t>For a district with a full</w:t>
      </w:r>
      <w:r w:rsidR="00F1314A">
        <w:rPr>
          <w:color w:val="000000" w:themeColor="text1"/>
          <w:u w:color="000000" w:themeColor="text1"/>
        </w:rPr>
        <w:noBreakHyphen/>
      </w:r>
      <w:r w:rsidRPr="00726627">
        <w:rPr>
          <w:color w:val="000000" w:themeColor="text1"/>
          <w:u w:color="000000" w:themeColor="text1"/>
        </w:rPr>
        <w:t>time enrollment of fewer than three thousand students in the initial fall enrollment of 2019, the State Board of Education may waive the provisions of subsection (B) at the request of the local school board or an individual attempting to qualify to run for a seat on that board, provided the local school board shall, before submitting a waiver request, provide thirty days</w:t>
      </w:r>
      <w:r w:rsidR="00F1314A" w:rsidRPr="00F1314A">
        <w:rPr>
          <w:color w:val="000000" w:themeColor="text1"/>
          <w:u w:color="000000" w:themeColor="text1"/>
        </w:rPr>
        <w:t>’</w:t>
      </w:r>
      <w:r w:rsidRPr="00726627">
        <w:rPr>
          <w:color w:val="000000" w:themeColor="text1"/>
          <w:u w:color="000000" w:themeColor="text1"/>
        </w:rPr>
        <w:t xml:space="preserve"> notice of the individual</w:t>
      </w:r>
      <w:r w:rsidR="00F1314A" w:rsidRPr="00F1314A">
        <w:rPr>
          <w:color w:val="000000" w:themeColor="text1"/>
          <w:u w:color="000000" w:themeColor="text1"/>
        </w:rPr>
        <w:t>’</w:t>
      </w:r>
      <w:r w:rsidRPr="00726627">
        <w:rPr>
          <w:color w:val="000000" w:themeColor="text1"/>
          <w:u w:color="000000" w:themeColor="text1"/>
        </w:rPr>
        <w:t>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school board.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A local school board that seeks a waiver pursuant to this subsection shall submit a written waiver request to the State Board of Education that: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(a)</w:t>
      </w:r>
      <w:r w:rsidRPr="00726627">
        <w:rPr>
          <w:color w:val="000000" w:themeColor="text1"/>
          <w:u w:color="000000" w:themeColor="text1"/>
        </w:rPr>
        <w:tab/>
        <w:t>identifies the specific laws, rules, regulations, policies, procedures, or provisions that are requested for the waiver;</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(b)</w:t>
      </w:r>
      <w:r w:rsidRPr="00726627">
        <w:rPr>
          <w:color w:val="000000" w:themeColor="text1"/>
          <w:u w:color="000000" w:themeColor="text1"/>
        </w:rPr>
        <w:tab/>
        <w:t xml:space="preserve">describes the laws, rules, regulations, policies, and procedures, or provisions that the board will substitute for the waived laws, rules, regulations, policies, procedures, or provisions;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(c)</w:t>
      </w:r>
      <w:r w:rsidRPr="00726627">
        <w:rPr>
          <w:color w:val="000000" w:themeColor="text1"/>
          <w:u w:color="000000" w:themeColor="text1"/>
        </w:rPr>
        <w:tab/>
        <w:t xml:space="preserve">describes any familial relationship that is the subject of the waiver request and the policy for recusal;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(d)</w:t>
      </w:r>
      <w:r w:rsidRPr="00726627">
        <w:rPr>
          <w:color w:val="000000" w:themeColor="text1"/>
          <w:u w:color="000000" w:themeColor="text1"/>
        </w:rPr>
        <w:tab/>
        <w:t xml:space="preserve">describes how the waiver will improve student performance;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(e)</w:t>
      </w:r>
      <w:r w:rsidRPr="00726627">
        <w:rPr>
          <w:color w:val="000000" w:themeColor="text1"/>
          <w:u w:color="000000" w:themeColor="text1"/>
        </w:rPr>
        <w:tab/>
        <w:t xml:space="preserve">describes the students who will be affected by the proposed waiver, including their estimated number, current performance, grade level, and any common demographic traits;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(f)</w:t>
      </w:r>
      <w:r w:rsidRPr="00726627">
        <w:rPr>
          <w:color w:val="000000" w:themeColor="text1"/>
          <w:u w:color="000000" w:themeColor="text1"/>
        </w:rPr>
        <w:tab/>
        <w:t>lists by name the schools that will be affected by the proposed waiver, and a description of each school, including current performance, grade levels, and demographic traits of the students of each school;</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lastRenderedPageBreak/>
        <w:tab/>
      </w:r>
      <w:r w:rsidRPr="00726627">
        <w:rPr>
          <w:color w:val="000000" w:themeColor="text1"/>
          <w:u w:color="000000" w:themeColor="text1"/>
        </w:rPr>
        <w:tab/>
      </w:r>
      <w:r w:rsidRPr="00726627">
        <w:rPr>
          <w:color w:val="000000" w:themeColor="text1"/>
          <w:u w:color="000000" w:themeColor="text1"/>
        </w:rPr>
        <w:tab/>
        <w:t>(g)</w:t>
      </w:r>
      <w:r w:rsidRPr="00726627">
        <w:rPr>
          <w:color w:val="000000" w:themeColor="text1"/>
          <w:u w:color="000000" w:themeColor="text1"/>
        </w:rPr>
        <w:tab/>
        <w:t>describes the methods for collecting data, and for measuring and evaluating any change in student performance resulting from the proposed waiver;</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(h)</w:t>
      </w:r>
      <w:r w:rsidRPr="00726627">
        <w:rPr>
          <w:color w:val="000000" w:themeColor="text1"/>
          <w:u w:color="000000" w:themeColor="text1"/>
        </w:rPr>
        <w:tab/>
        <w:t xml:space="preserve">provides the period of time for which the proposed waiver is requested and the proposed starting date;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(i)</w:t>
      </w:r>
      <w:r w:rsidRPr="00726627">
        <w:rPr>
          <w:color w:val="000000" w:themeColor="text1"/>
          <w:u w:color="000000" w:themeColor="text1"/>
        </w:rPr>
        <w:tab/>
      </w:r>
      <w:r w:rsidRPr="00726627">
        <w:rPr>
          <w:color w:val="000000" w:themeColor="text1"/>
          <w:u w:color="000000" w:themeColor="text1"/>
        </w:rPr>
        <w:tab/>
        <w:t>provides a resolution adopted by the local school board to approve or disapprove the waiver request, and outlining the reasons for its approval or disapproval;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(j)</w:t>
      </w:r>
      <w:r w:rsidRPr="00726627">
        <w:rPr>
          <w:color w:val="000000" w:themeColor="text1"/>
          <w:u w:color="000000" w:themeColor="text1"/>
        </w:rPr>
        <w:tab/>
      </w:r>
      <w:r w:rsidRPr="00726627">
        <w:rPr>
          <w:color w:val="000000" w:themeColor="text1"/>
          <w:u w:color="000000" w:themeColor="text1"/>
        </w:rPr>
        <w:tab/>
        <w:t>describes any public comment received at the public hearing held pursuant to item (1).</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(3)</w:t>
      </w:r>
      <w:r w:rsidRPr="00726627">
        <w:rPr>
          <w:color w:val="000000" w:themeColor="text1"/>
          <w:u w:color="000000" w:themeColor="text1"/>
        </w:rPr>
        <w:tab/>
        <w:t>The State Board of Education may grant or deny a waiver request, or grant a waiver request subject to specific modifications in the waiver request.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(4)</w:t>
      </w:r>
      <w:r w:rsidRPr="00726627">
        <w:rPr>
          <w:color w:val="000000" w:themeColor="text1"/>
          <w:u w:color="000000" w:themeColor="text1"/>
        </w:rPr>
        <w:tab/>
        <w:t>The State Board of Education shall grant or deny a waiver request no later than forty</w:t>
      </w:r>
      <w:r w:rsidR="00F1314A">
        <w:rPr>
          <w:color w:val="000000" w:themeColor="text1"/>
          <w:u w:color="000000" w:themeColor="text1"/>
        </w:rPr>
        <w:noBreakHyphen/>
      </w:r>
      <w:r w:rsidRPr="00726627">
        <w:rPr>
          <w:color w:val="000000" w:themeColor="text1"/>
          <w:u w:color="000000" w:themeColor="text1"/>
        </w:rPr>
        <w:t xml:space="preserve">five days after receipt of the request, taking into consideration whether the benefit to the public would justify approval of the waiver.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(D)</w:t>
      </w:r>
      <w:r w:rsidRPr="00726627">
        <w:rPr>
          <w:color w:val="000000" w:themeColor="text1"/>
          <w:u w:color="000000" w:themeColor="text1"/>
        </w:rPr>
        <w:tab/>
        <w:t>After June 30, 2020,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F1314A" w:rsidRPr="00F1314A">
        <w:rPr>
          <w:color w:val="000000" w:themeColor="text1"/>
          <w:u w:color="000000" w:themeColor="text1"/>
        </w:rPr>
        <w:t>’</w:t>
      </w:r>
      <w:r w:rsidRPr="00726627">
        <w:rPr>
          <w:color w:val="000000" w:themeColor="text1"/>
          <w:u w:color="000000" w:themeColor="text1"/>
        </w:rPr>
        <w:t>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750.</w:t>
      </w:r>
      <w:r w:rsidRPr="00726627">
        <w:rPr>
          <w:color w:val="000000" w:themeColor="text1"/>
          <w:u w:color="000000" w:themeColor="text1"/>
        </w:rPr>
        <w:tab/>
        <w:t>(A)</w:t>
      </w:r>
      <w:r w:rsidRPr="00726627">
        <w:rPr>
          <w:color w:val="000000" w:themeColor="text1"/>
          <w:u w:color="000000" w:themeColor="text1"/>
        </w:rPr>
        <w:tab/>
        <w:t>To avoid a conflict of interest, a local school board member or school official may not: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(1)</w:t>
      </w:r>
      <w:r w:rsidRPr="00726627">
        <w:rPr>
          <w:color w:val="000000" w:themeColor="text1"/>
          <w:u w:color="000000" w:themeColor="text1"/>
        </w:rPr>
        <w:tab/>
        <w:t>use or attempt to use his official position to secure unwarranted privileges, advantages, or employment for himself, his family members, or any others;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act in his official capacity in any matter where he, his family member, or a business organization in which he or his family member has an economic interest that reasonably could be expected to impair his objectivity or independence of judgment;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(3)</w:t>
      </w:r>
      <w:r w:rsidRPr="00726627">
        <w:rPr>
          <w:color w:val="000000" w:themeColor="text1"/>
          <w:u w:color="000000" w:themeColor="text1"/>
        </w:rPr>
        <w:tab/>
        <w:t xml:space="preserve">solicit or accept, or knowingly allow his family member or a business organization in which he or his family member has an economic 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w:t>
      </w:r>
      <w:r w:rsidRPr="00726627">
        <w:rPr>
          <w:color w:val="000000" w:themeColor="text1"/>
          <w:u w:color="000000" w:themeColor="text1"/>
        </w:rPr>
        <w:lastRenderedPageBreak/>
        <w:t xml:space="preserve">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(4)</w:t>
      </w:r>
      <w:r w:rsidRPr="00726627">
        <w:rPr>
          <w:color w:val="000000" w:themeColor="text1"/>
          <w:u w:color="000000" w:themeColor="text1"/>
        </w:rPr>
        <w:tab/>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(5)</w:t>
      </w:r>
      <w:r w:rsidRPr="00726627">
        <w:rPr>
          <w:color w:val="000000" w:themeColor="text1"/>
          <w:u w:color="000000" w:themeColor="text1"/>
        </w:rPr>
        <w:tab/>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(6)</w:t>
      </w:r>
      <w:r w:rsidRPr="00726627">
        <w:rPr>
          <w:color w:val="000000" w:themeColor="text1"/>
          <w:u w:color="000000" w:themeColor="text1"/>
        </w:rPr>
        <w:tab/>
        <w:t xml:space="preserve">be prohibited from making an inquiry for information on behalf of a constituent if no fee, reward, or other thing of value is promised to, given to, or accepted by the board member or his family member in return;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(7)</w:t>
      </w:r>
      <w:r w:rsidRPr="00726627">
        <w:rPr>
          <w:color w:val="000000" w:themeColor="text1"/>
          <w:u w:color="000000" w:themeColor="text1"/>
        </w:rPr>
        <w:tab/>
        <w:t>disclose or discuss any information which is subject to attorney</w:t>
      </w:r>
      <w:r w:rsidR="00F1314A">
        <w:rPr>
          <w:color w:val="000000" w:themeColor="text1"/>
          <w:u w:color="000000" w:themeColor="text1"/>
        </w:rPr>
        <w:noBreakHyphen/>
      </w:r>
      <w:r w:rsidRPr="00726627">
        <w:rPr>
          <w:color w:val="000000" w:themeColor="text1"/>
          <w:u w:color="000000" w:themeColor="text1"/>
        </w:rPr>
        <w:t>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two</w:t>
      </w:r>
      <w:r w:rsidR="00F1314A">
        <w:rPr>
          <w:color w:val="000000" w:themeColor="text1"/>
          <w:u w:color="000000" w:themeColor="text1"/>
        </w:rPr>
        <w:noBreakHyphen/>
      </w:r>
      <w:r w:rsidRPr="00726627">
        <w:rPr>
          <w:color w:val="000000" w:themeColor="text1"/>
          <w:u w:color="000000" w:themeColor="text1"/>
        </w:rPr>
        <w:t xml:space="preserve">thirds vote of the membership of the board then serving;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(8)</w:t>
      </w:r>
      <w:r w:rsidRPr="00726627">
        <w:rPr>
          <w:color w:val="000000" w:themeColor="text1"/>
          <w:u w:color="000000" w:themeColor="text1"/>
        </w:rPr>
        <w:tab/>
        <w:t>serve also as an officer of any organization that sells goods or services to the district, excluding not</w:t>
      </w:r>
      <w:r w:rsidR="00F1314A">
        <w:rPr>
          <w:color w:val="000000" w:themeColor="text1"/>
          <w:u w:color="000000" w:themeColor="text1"/>
        </w:rPr>
        <w:noBreakHyphen/>
      </w:r>
      <w:r w:rsidRPr="00726627">
        <w:rPr>
          <w:color w:val="000000" w:themeColor="text1"/>
          <w:u w:color="000000" w:themeColor="text1"/>
        </w:rPr>
        <w:t>for</w:t>
      </w:r>
      <w:r w:rsidR="00F1314A">
        <w:rPr>
          <w:color w:val="000000" w:themeColor="text1"/>
          <w:u w:color="000000" w:themeColor="text1"/>
        </w:rPr>
        <w:noBreakHyphen/>
      </w:r>
      <w:r w:rsidRPr="00726627">
        <w:rPr>
          <w:color w:val="000000" w:themeColor="text1"/>
          <w:u w:color="000000" w:themeColor="text1"/>
        </w:rPr>
        <w:t>profit organizations;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(9)</w:t>
      </w:r>
      <w:r w:rsidRPr="00726627">
        <w:rPr>
          <w:color w:val="000000" w:themeColor="text1"/>
          <w:u w:color="000000" w:themeColor="text1"/>
        </w:rPr>
        <w:tab/>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(10)</w:t>
      </w:r>
      <w:r w:rsidRPr="00726627">
        <w:rPr>
          <w:color w:val="000000" w:themeColor="text1"/>
          <w:u w:color="000000" w:themeColor="text1"/>
        </w:rPr>
        <w:tab/>
        <w:t>to enable local school superintendents and administrators to effectively perform their duties related to daily operations without undue interference from school board members, a school board member shall:</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lastRenderedPageBreak/>
        <w:tab/>
      </w:r>
      <w:r w:rsidRPr="00726627">
        <w:rPr>
          <w:color w:val="000000" w:themeColor="text1"/>
          <w:u w:color="000000" w:themeColor="text1"/>
        </w:rPr>
        <w:tab/>
      </w:r>
      <w:r w:rsidRPr="00726627">
        <w:rPr>
          <w:color w:val="000000" w:themeColor="text1"/>
          <w:u w:color="000000" w:themeColor="text1"/>
        </w:rPr>
        <w:tab/>
        <w:t>(a)</w:t>
      </w:r>
      <w:r w:rsidRPr="00726627">
        <w:rPr>
          <w:color w:val="000000" w:themeColor="text1"/>
          <w:u w:color="000000" w:themeColor="text1"/>
        </w:rPr>
        <w:tab/>
        <w:t>recognize that the authority of the board only rests with the board as a whole and not with individual board members, and act accordingly;</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(b)</w:t>
      </w:r>
      <w:r w:rsidRPr="00726627">
        <w:rPr>
          <w:color w:val="000000" w:themeColor="text1"/>
          <w:u w:color="000000" w:themeColor="text1"/>
        </w:rPr>
        <w:tab/>
        <w:t>support the delegation of authority for day</w:t>
      </w:r>
      <w:r w:rsidR="00F1314A">
        <w:rPr>
          <w:color w:val="000000" w:themeColor="text1"/>
          <w:u w:color="000000" w:themeColor="text1"/>
        </w:rPr>
        <w:noBreakHyphen/>
      </w:r>
      <w:r w:rsidRPr="00726627">
        <w:rPr>
          <w:color w:val="000000" w:themeColor="text1"/>
          <w:u w:color="000000" w:themeColor="text1"/>
        </w:rPr>
        <w:t>to</w:t>
      </w:r>
      <w:r w:rsidR="00F1314A">
        <w:rPr>
          <w:color w:val="000000" w:themeColor="text1"/>
          <w:u w:color="000000" w:themeColor="text1"/>
        </w:rPr>
        <w:noBreakHyphen/>
      </w:r>
      <w:r w:rsidRPr="00726627">
        <w:rPr>
          <w:color w:val="000000" w:themeColor="text1"/>
          <w:u w:color="000000" w:themeColor="text1"/>
        </w:rPr>
        <w:t>day administration of the school system to the local superintendent, and act accordingly;</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(c)</w:t>
      </w:r>
      <w:r w:rsidRPr="00726627">
        <w:rPr>
          <w:color w:val="000000" w:themeColor="text1"/>
          <w:u w:color="000000" w:themeColor="text1"/>
        </w:rPr>
        <w:tab/>
        <w:t>honor the chain of command and refer problems or complaints consistent with the chain of command;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(d)</w:t>
      </w:r>
      <w:r w:rsidRPr="00726627">
        <w:rPr>
          <w:color w:val="000000" w:themeColor="text1"/>
          <w:u w:color="000000" w:themeColor="text1"/>
        </w:rPr>
        <w:tab/>
        <w:t>recognize that the local superintendent shall serve as secretary, ex officio to the board, and should be present at all meetings of the board except when his contract, salary, or performance is under consideration;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(e)</w:t>
      </w:r>
      <w:r w:rsidRPr="00726627">
        <w:rPr>
          <w:color w:val="000000" w:themeColor="text1"/>
          <w:u w:color="000000" w:themeColor="text1"/>
        </w:rPr>
        <w:tab/>
        <w:t>not undermine the authority of the local school superintendent or intrude into responsibilities that properly belong to the local superintendent or school administration, including such functions as hiring, transferring, or dismissing employees;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(f)</w:t>
      </w:r>
      <w:r w:rsidRPr="00726627">
        <w:rPr>
          <w:color w:val="000000" w:themeColor="text1"/>
          <w:u w:color="000000" w:themeColor="text1"/>
        </w:rPr>
        <w:tab/>
        <w:t>use reasonable efforts to keep the local superintendent informed of concerns or specific recommendations that any member of the board may bring to the board.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(B)</w:t>
      </w:r>
      <w:r w:rsidRPr="00726627">
        <w:rPr>
          <w:color w:val="000000" w:themeColor="text1"/>
          <w:u w:color="000000" w:themeColor="text1"/>
        </w:rPr>
        <w:tab/>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BA6935"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(C)</w:t>
      </w:r>
      <w:r w:rsidRPr="00726627">
        <w:rPr>
          <w:color w:val="000000" w:themeColor="text1"/>
          <w:u w:color="000000" w:themeColor="text1"/>
        </w:rPr>
        <w:tab/>
        <w:t>Upon a motion supported by a two</w:t>
      </w:r>
      <w:r w:rsidR="00F1314A">
        <w:rPr>
          <w:color w:val="000000" w:themeColor="text1"/>
          <w:u w:color="000000" w:themeColor="text1"/>
        </w:rPr>
        <w:noBreakHyphen/>
      </w:r>
      <w:r w:rsidRPr="00726627">
        <w:rPr>
          <w:color w:val="000000" w:themeColor="text1"/>
          <w:u w:color="000000" w:themeColor="text1"/>
        </w:rPr>
        <w:t xml:space="preserve">thirds vote of the members present, a local school board shall request that the State Ethics Commission conduct a hearing concerning the violation by a board member of a conflict of interest provision in subsection (A).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760.</w:t>
      </w:r>
      <w:r w:rsidRPr="00726627">
        <w:rPr>
          <w:color w:val="000000" w:themeColor="text1"/>
          <w:u w:color="000000" w:themeColor="text1"/>
        </w:rPr>
        <w:tab/>
        <w:t>(A)</w:t>
      </w:r>
      <w:r w:rsidRPr="00726627">
        <w:rPr>
          <w:color w:val="000000" w:themeColor="text1"/>
          <w:u w:color="000000" w:themeColor="text1"/>
        </w:rPr>
        <w:tab/>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(B)</w:t>
      </w:r>
      <w:r w:rsidRPr="00726627">
        <w:rPr>
          <w:color w:val="000000" w:themeColor="text1"/>
          <w:u w:color="000000" w:themeColor="text1"/>
        </w:rPr>
        <w:tab/>
        <w:t xml:space="preserve">Notwithstanding another provision of law, if a school district or school is placed on the level of accreditation that immediately precedes the loss of accreditation for school governance by an accrediting agency, the local board shall notify the State Board of Education, in writing, within three business days of the placement. </w:t>
      </w:r>
      <w:r w:rsidRPr="00726627">
        <w:rPr>
          <w:color w:val="000000" w:themeColor="text1"/>
          <w:u w:color="000000" w:themeColor="text1"/>
        </w:rPr>
        <w:lastRenderedPageBreak/>
        <w:t xml:space="preserve">This notice shall include the reason or reasons for the decision of the accrediting agency.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(C)</w:t>
      </w:r>
      <w:r w:rsidRPr="00726627">
        <w:rPr>
          <w:color w:val="000000" w:themeColor="text1"/>
          <w:u w:color="000000" w:themeColor="text1"/>
        </w:rPr>
        <w:tab/>
        <w:t xml:space="preserve">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without pay. A majority of the members of a local board of education may petition the State Board of Education to continue any hearing scheduled under this subsection. Upon a showing of good cause, the state board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(D)</w:t>
      </w:r>
      <w:r w:rsidRPr="00726627">
        <w:rPr>
          <w:color w:val="000000" w:themeColor="text1"/>
          <w:u w:color="000000" w:themeColor="text1"/>
        </w:rPr>
        <w:tab/>
        <w:t xml:space="preserve">All hearings pursuant to subsection (B) must be conducted by the State Board of Education, a committee of the State Board, or a hearing officer appointed by the State Board. In conducting a hearing: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(1)</w:t>
      </w:r>
      <w:r w:rsidRPr="00726627">
        <w:rPr>
          <w:color w:val="000000" w:themeColor="text1"/>
          <w:u w:color="000000" w:themeColor="text1"/>
        </w:rPr>
        <w:tab/>
        <w:t xml:space="preserve">the presiding officer shall notify the parties of the time and place of the hearing;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all witnesses shall testify under oath and are subject to cross</w:t>
      </w:r>
      <w:r w:rsidR="00F1314A">
        <w:rPr>
          <w:color w:val="000000" w:themeColor="text1"/>
          <w:u w:color="000000" w:themeColor="text1"/>
        </w:rPr>
        <w:noBreakHyphen/>
      </w:r>
      <w:r w:rsidRPr="00726627">
        <w:rPr>
          <w:color w:val="000000" w:themeColor="text1"/>
          <w:u w:color="000000" w:themeColor="text1"/>
        </w:rPr>
        <w:t xml:space="preserve">examination;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(3)</w:t>
      </w:r>
      <w:r w:rsidRPr="00726627">
        <w:rPr>
          <w:color w:val="000000" w:themeColor="text1"/>
          <w:u w:color="000000" w:themeColor="text1"/>
        </w:rPr>
        <w:tab/>
        <w:t>the presiding officer shall require the testimony and other evidence to be transcribed by a court reporter or recorded by other appropriate means;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(4)</w:t>
      </w:r>
      <w:r w:rsidRPr="00726627">
        <w:rPr>
          <w:color w:val="000000" w:themeColor="text1"/>
          <w:u w:color="000000" w:themeColor="text1"/>
        </w:rPr>
        <w:tab/>
        <w:t xml:space="preserve">the strict rules of evidence prevailing in courts of law are not applicable; and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(5)</w:t>
      </w:r>
      <w:r w:rsidRPr="00726627">
        <w:rPr>
          <w:color w:val="000000" w:themeColor="text1"/>
          <w:u w:color="000000" w:themeColor="text1"/>
        </w:rPr>
        <w:tab/>
        <w:t xml:space="preserve">at the conclusion of the hearing, or within fifteen days thereafter, the State Board of Education shall notify the Governor and the parties of its decision in writing.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lastRenderedPageBreak/>
        <w:tab/>
        <w:t>(E)</w:t>
      </w:r>
      <w:r w:rsidRPr="00726627">
        <w:rPr>
          <w:color w:val="000000" w:themeColor="text1"/>
          <w:u w:color="000000" w:themeColor="text1"/>
        </w:rPr>
        <w:tab/>
        <w:t>The provisions of this section apply only to a local school district or school which is placed on the level of accreditation immediately preceding loss of accreditation after July 1, 2020. This section applies only to local board of education members who were serving on the local board at the time the accrediting agency placed the local school district or school on the level of accreditation immediately preceding loss of accreditation.”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2.</w:t>
      </w:r>
      <w:r w:rsidRPr="00726627">
        <w:rPr>
          <w:color w:val="000000" w:themeColor="text1"/>
          <w:u w:color="000000" w:themeColor="text1"/>
        </w:rPr>
        <w:tab/>
        <w:t xml:space="preserve">Article 7, Chapter </w:t>
      </w:r>
      <w:r w:rsidR="006956AD">
        <w:rPr>
          <w:color w:val="000000" w:themeColor="text1"/>
          <w:u w:color="000000" w:themeColor="text1"/>
        </w:rPr>
        <w:t xml:space="preserve">13, Title </w:t>
      </w:r>
      <w:r w:rsidRPr="00726627">
        <w:rPr>
          <w:color w:val="000000" w:themeColor="text1"/>
          <w:u w:color="000000" w:themeColor="text1"/>
        </w:rPr>
        <w:t>8 of the 1976 Code is amended by adding:</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810.</w:t>
      </w:r>
      <w:r w:rsidRPr="00726627">
        <w:rPr>
          <w:color w:val="000000" w:themeColor="text1"/>
          <w:u w:color="000000" w:themeColor="text1"/>
        </w:rPr>
        <w:tab/>
        <w:t>(A)</w:t>
      </w:r>
      <w:r w:rsidRPr="00726627">
        <w:rPr>
          <w:color w:val="000000" w:themeColor="text1"/>
          <w:u w:color="000000" w:themeColor="text1"/>
        </w:rPr>
        <w:tab/>
        <w:t>By July first of each year, the State Board of Education shall notify the State Ethics Commission of any local school board member who has not complied with the provisions of 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45. Local school board members who fail to successfully complete the training program must be considered to be in violation of the State Ethics Act and must be assessed a civil penalty as follows: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(1)(a)</w:t>
      </w:r>
      <w:r w:rsidRPr="00726627">
        <w:rPr>
          <w:color w:val="000000" w:themeColor="text1"/>
          <w:u w:color="000000" w:themeColor="text1"/>
        </w:rPr>
        <w:tab/>
        <w:t>a fine of one hundred dollars if the training is not completed as provided by law in this chapter;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(b)</w:t>
      </w:r>
      <w:r w:rsidRPr="00726627">
        <w:rPr>
          <w:color w:val="000000" w:themeColor="text1"/>
          <w:u w:color="000000" w:themeColor="text1"/>
        </w:rPr>
        <w:tab/>
        <w:t>after notice has been given by the State Board of Education by certified or registered mail that the training has not been completed, a fine of ten dollars per calendar day for the first ten days after notice has been given, and one hundred dollars for each additional calendar day in which the training is not completed, not exceeding five thousand dollars;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 xml:space="preserve">after the maximum civil penalty has been levied and the required statement or </w:t>
      </w:r>
      <w:r w:rsidRPr="00726627">
        <w:rPr>
          <w:color w:val="000000" w:themeColor="text1"/>
          <w:u w:color="000000" w:themeColor="text1"/>
        </w:rPr>
        <w:tab/>
        <w:t>report has not been filed, the person is: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(a)</w:t>
      </w:r>
      <w:r w:rsidRPr="00726627">
        <w:rPr>
          <w:color w:val="000000" w:themeColor="text1"/>
          <w:u w:color="000000" w:themeColor="text1"/>
        </w:rPr>
        <w:tab/>
        <w:t>for a first offense, guilty of a misdemeanor triable in magistrates court and, upon conviction, must be fined not more than five hundred dollars;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(b)</w:t>
      </w:r>
      <w:r w:rsidRPr="00726627">
        <w:rPr>
          <w:color w:val="000000" w:themeColor="text1"/>
          <w:u w:color="000000" w:themeColor="text1"/>
        </w:rPr>
        <w:tab/>
        <w:t>for a second offense, guilty of a misdemeanor triable in magistrates court and, upon conviction, must be fined not less than two thousand five hundred dollars nor more than five thousand dollars;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(c)</w:t>
      </w:r>
      <w:r w:rsidRPr="00726627">
        <w:rPr>
          <w:color w:val="000000" w:themeColor="text1"/>
          <w:u w:color="000000" w:themeColor="text1"/>
        </w:rPr>
        <w:tab/>
        <w:t>for a third or subsequent offense, guilty of a misdemeanor triable in magistrates court and, upon conviction, must be fined not more than five thousand dollars.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(B)</w:t>
      </w:r>
      <w:r w:rsidRPr="00726627">
        <w:rPr>
          <w:color w:val="000000" w:themeColor="text1"/>
          <w:u w:color="000000" w:themeColor="text1"/>
        </w:rPr>
        <w:tab/>
        <w:t>In addition to existing remedies for breach of the ethical standards of this chapter or regulations promulgated hereunder, the State Ethics Commission may impose an oral or written warning or reprimand.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lastRenderedPageBreak/>
        <w:tab/>
        <w:t>(C)</w:t>
      </w:r>
      <w:r w:rsidRPr="00726627">
        <w:rPr>
          <w:color w:val="000000" w:themeColor="text1"/>
          <w:u w:color="000000" w:themeColor="text1"/>
        </w:rPr>
        <w:tab/>
        <w:t>Before a member</w:t>
      </w:r>
      <w:r w:rsidR="00F1314A" w:rsidRPr="00F1314A">
        <w:rPr>
          <w:color w:val="000000" w:themeColor="text1"/>
          <w:u w:color="000000" w:themeColor="text1"/>
        </w:rPr>
        <w:t>’</w:t>
      </w:r>
      <w:r w:rsidRPr="00726627">
        <w:rPr>
          <w:color w:val="000000" w:themeColor="text1"/>
          <w:u w:color="000000" w:themeColor="text1"/>
        </w:rPr>
        <w:t>s position with a local school district board may be terminated for a violation of the provisions of this chapter, notice and an opportunity for a hearing must be provided to the trustee.”</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3.</w:t>
      </w:r>
      <w:r w:rsidRPr="00726627">
        <w:rPr>
          <w:color w:val="000000" w:themeColor="text1"/>
          <w:u w:color="000000" w:themeColor="text1"/>
        </w:rPr>
        <w:tab/>
        <w:t>Section 1</w:t>
      </w:r>
      <w:r w:rsidR="00F1314A">
        <w:rPr>
          <w:color w:val="000000" w:themeColor="text1"/>
          <w:u w:color="000000" w:themeColor="text1"/>
        </w:rPr>
        <w:noBreakHyphen/>
      </w:r>
      <w:r w:rsidRPr="00726627">
        <w:rPr>
          <w:color w:val="000000" w:themeColor="text1"/>
          <w:u w:color="000000" w:themeColor="text1"/>
        </w:rPr>
        <w:t>3</w:t>
      </w:r>
      <w:r w:rsidR="00F1314A">
        <w:rPr>
          <w:color w:val="000000" w:themeColor="text1"/>
          <w:u w:color="000000" w:themeColor="text1"/>
        </w:rPr>
        <w:noBreakHyphen/>
      </w:r>
      <w:r w:rsidRPr="00726627">
        <w:rPr>
          <w:color w:val="000000" w:themeColor="text1"/>
          <w:u w:color="000000" w:themeColor="text1"/>
        </w:rPr>
        <w:t>240(A) of the 1976 Code is amended to read: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“(A)</w:t>
      </w:r>
      <w:r w:rsidRPr="00726627">
        <w:rPr>
          <w:color w:val="000000" w:themeColor="text1"/>
          <w:u w:color="000000" w:themeColor="text1"/>
        </w:rPr>
        <w:tab/>
        <w:t xml:space="preserve">Any officer of the county or State, </w:t>
      </w:r>
      <w:r w:rsidRPr="00726627">
        <w:rPr>
          <w:color w:val="000000" w:themeColor="text1"/>
          <w:u w:val="single" w:color="000000" w:themeColor="text1"/>
        </w:rPr>
        <w:t>or a local school board member or trustee,</w:t>
      </w:r>
      <w:r w:rsidRPr="00726627">
        <w:rPr>
          <w:color w:val="000000" w:themeColor="text1"/>
          <w:u w:color="000000" w:themeColor="text1"/>
        </w:rPr>
        <w:t xml:space="preserve"> except: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(1)</w:t>
      </w:r>
      <w:r w:rsidRPr="00726627">
        <w:rPr>
          <w:color w:val="000000" w:themeColor="text1"/>
          <w:u w:color="000000" w:themeColor="text1"/>
        </w:rPr>
        <w:tab/>
        <w:t>an officer whose removal is provided for in Section 3 of Article XV of the State Constitution;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an officer guilty of the offense named in Section 8 of Article VI of the State Constitution; or</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(3)</w:t>
      </w:r>
      <w:r w:rsidRPr="00726627">
        <w:rPr>
          <w:color w:val="000000" w:themeColor="text1"/>
          <w:u w:color="000000" w:themeColor="text1"/>
        </w:rPr>
        <w:tab/>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4.</w:t>
      </w: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18</w:t>
      </w:r>
      <w:r w:rsidR="00F1314A">
        <w:rPr>
          <w:color w:val="000000" w:themeColor="text1"/>
          <w:u w:color="000000" w:themeColor="text1"/>
        </w:rPr>
        <w:noBreakHyphen/>
      </w:r>
      <w:r w:rsidRPr="00726627">
        <w:rPr>
          <w:color w:val="000000" w:themeColor="text1"/>
          <w:u w:color="000000" w:themeColor="text1"/>
        </w:rPr>
        <w:t>920 of the 1976 Code is amended to read: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18</w:t>
      </w:r>
      <w:r w:rsidR="00F1314A">
        <w:rPr>
          <w:color w:val="000000" w:themeColor="text1"/>
          <w:u w:color="000000" w:themeColor="text1"/>
        </w:rPr>
        <w:noBreakHyphen/>
      </w:r>
      <w:r w:rsidRPr="00726627">
        <w:rPr>
          <w:color w:val="000000" w:themeColor="text1"/>
          <w:u w:color="000000" w:themeColor="text1"/>
        </w:rPr>
        <w:t>920.</w:t>
      </w:r>
      <w:r w:rsidRPr="00726627">
        <w:rPr>
          <w:color w:val="000000" w:themeColor="text1"/>
          <w:u w:color="000000" w:themeColor="text1"/>
        </w:rPr>
        <w:tab/>
        <w:t xml:space="preserve">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726627">
        <w:rPr>
          <w:color w:val="000000" w:themeColor="text1"/>
          <w:u w:val="single" w:color="000000" w:themeColor="text1"/>
        </w:rPr>
        <w:t>or registered institution of higher education</w:t>
      </w:r>
      <w:r w:rsidRPr="00726627">
        <w:rPr>
          <w:color w:val="000000" w:themeColor="text1"/>
          <w:u w:color="000000" w:themeColor="text1"/>
        </w:rPr>
        <w:t xml:space="preserve"> must be included in the overall performance ratings of each school </w:t>
      </w:r>
      <w:r w:rsidRPr="00726627">
        <w:rPr>
          <w:strike/>
          <w:color w:val="000000" w:themeColor="text1"/>
          <w:u w:color="000000" w:themeColor="text1"/>
        </w:rPr>
        <w:t>in the South Carolina Public Charter School District</w:t>
      </w:r>
      <w:r w:rsidRPr="00726627">
        <w:rPr>
          <w:color w:val="000000" w:themeColor="text1"/>
          <w:u w:color="000000" w:themeColor="text1"/>
        </w:rPr>
        <w:t>. The performance of students attending a charter school authorized by a local school district must be reflected on a separate line on the school district</w:t>
      </w:r>
      <w:r w:rsidR="00F1314A" w:rsidRPr="00F1314A">
        <w:rPr>
          <w:color w:val="000000" w:themeColor="text1"/>
          <w:u w:color="000000" w:themeColor="text1"/>
        </w:rPr>
        <w:t>’</w:t>
      </w:r>
      <w:r w:rsidRPr="00726627">
        <w:rPr>
          <w:color w:val="000000" w:themeColor="text1"/>
          <w:u w:color="000000" w:themeColor="text1"/>
        </w:rPr>
        <w:t xml:space="preserve">s report card. An alternative school is included in the requirements of this chapter; however, the purpose of an alternative school must be taken into consideration in determining its performance rating. The Education Oversight Committee, working with the State Board of Education </w:t>
      </w:r>
      <w:r w:rsidRPr="00726627">
        <w:rPr>
          <w:color w:val="000000" w:themeColor="text1"/>
          <w:u w:color="000000" w:themeColor="text1"/>
        </w:rPr>
        <w:lastRenderedPageBreak/>
        <w:t>and the School to Work Advisory Council, shall develop a report card for career and technology schools.”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5.</w:t>
      </w: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45 of the 1976 Code is amended to read: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45.</w:t>
      </w:r>
      <w:r w:rsidRPr="00726627">
        <w:rPr>
          <w:color w:val="000000" w:themeColor="text1"/>
          <w:u w:color="000000" w:themeColor="text1"/>
        </w:rPr>
        <w:tab/>
        <w:t>(A)</w:t>
      </w:r>
      <w:r w:rsidRPr="00726627">
        <w:rPr>
          <w:color w:val="000000" w:themeColor="text1"/>
          <w:u w:color="000000" w:themeColor="text1"/>
        </w:rPr>
        <w:tab/>
        <w:t>Within one year of taking office, all persons elected</w:t>
      </w:r>
      <w:r w:rsidRPr="00726627">
        <w:rPr>
          <w:color w:val="000000" w:themeColor="text1"/>
          <w:u w:val="single" w:color="000000" w:themeColor="text1"/>
        </w:rPr>
        <w:t>, reelected,</w:t>
      </w:r>
      <w:r w:rsidRPr="00726627">
        <w:rPr>
          <w:color w:val="000000" w:themeColor="text1"/>
          <w:u w:color="000000" w:themeColor="text1"/>
        </w:rPr>
        <w:t xml:space="preserve"> or appointed as members of a school district board of trustees </w:t>
      </w:r>
      <w:r w:rsidRPr="00726627">
        <w:rPr>
          <w:strike/>
          <w:color w:val="000000" w:themeColor="text1"/>
          <w:u w:color="000000" w:themeColor="text1"/>
        </w:rPr>
        <w:t>after July 1, 1997</w:t>
      </w:r>
      <w:r w:rsidRPr="00726627">
        <w:rPr>
          <w:color w:val="000000" w:themeColor="text1"/>
          <w:u w:val="single" w:color="000000" w:themeColor="text1"/>
        </w:rPr>
        <w:t>, regardless of the date of their election, reelection, or appointment</w:t>
      </w:r>
      <w:r w:rsidRPr="00726627">
        <w:rPr>
          <w:color w:val="000000" w:themeColor="text1"/>
          <w:u w:color="000000" w:themeColor="text1"/>
        </w:rPr>
        <w:t xml:space="preserve">, shall complete successfully </w:t>
      </w:r>
      <w:r w:rsidRPr="00726627">
        <w:rPr>
          <w:strike/>
          <w:color w:val="000000" w:themeColor="text1"/>
          <w:u w:color="000000" w:themeColor="text1"/>
        </w:rPr>
        <w:t>an orientation</w:t>
      </w:r>
      <w:r w:rsidRPr="00726627">
        <w:rPr>
          <w:color w:val="000000" w:themeColor="text1"/>
          <w:u w:color="000000" w:themeColor="text1"/>
        </w:rPr>
        <w:t xml:space="preserve"> </w:t>
      </w:r>
      <w:r w:rsidRPr="00726627">
        <w:rPr>
          <w:color w:val="000000" w:themeColor="text1"/>
          <w:u w:val="single" w:color="000000" w:themeColor="text1"/>
        </w:rPr>
        <w:t>a training</w:t>
      </w:r>
      <w:r w:rsidRPr="00726627">
        <w:rPr>
          <w:color w:val="000000" w:themeColor="text1"/>
          <w:u w:color="000000" w:themeColor="text1"/>
        </w:rPr>
        <w:t xml:space="preserve"> program in the powers, duties, and responsibilities of a board member including, but not limited to, topics on policy development, personnel, superintendent and board relations, instructional programs, district finance, school law, ethics, </w:t>
      </w:r>
      <w:r w:rsidRPr="00726627">
        <w:rPr>
          <w:color w:val="000000" w:themeColor="text1"/>
          <w:u w:val="single" w:color="000000" w:themeColor="text1"/>
        </w:rPr>
        <w:t>nepotism, conflict of interest,</w:t>
      </w:r>
      <w:r w:rsidRPr="00726627">
        <w:rPr>
          <w:color w:val="000000" w:themeColor="text1"/>
          <w:u w:color="000000" w:themeColor="text1"/>
        </w:rPr>
        <w:t xml:space="preserve"> and community relations.  </w:t>
      </w:r>
      <w:r w:rsidRPr="00726627">
        <w:rPr>
          <w:color w:val="000000" w:themeColor="text1"/>
          <w:u w:val="single" w:color="000000" w:themeColor="text1"/>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t>(B)</w:t>
      </w:r>
      <w:r w:rsidRPr="00726627">
        <w:rPr>
          <w:color w:val="000000" w:themeColor="text1"/>
          <w:u w:val="single" w:color="000000" w:themeColor="text1"/>
        </w:rPr>
        <w:t>(1)</w:t>
      </w:r>
      <w:r w:rsidRPr="00726627">
        <w:rPr>
          <w:color w:val="000000" w:themeColor="text1"/>
          <w:u w:color="000000" w:themeColor="text1"/>
        </w:rPr>
        <w:tab/>
      </w:r>
      <w:r w:rsidRPr="00726627">
        <w:rPr>
          <w:strike/>
          <w:color w:val="000000" w:themeColor="text1"/>
          <w:u w:color="000000" w:themeColor="text1"/>
        </w:rPr>
        <w:t>The orientation shall be approved by the State Board of Education and conducted by public or private entities approved by the State Board of Education such as the South Carolina School Boards Association.</w:t>
      </w:r>
      <w:r w:rsidRPr="00726627">
        <w:rPr>
          <w:color w:val="000000" w:themeColor="text1"/>
          <w:u w:color="000000" w:themeColor="text1"/>
        </w:rPr>
        <w:t xml:space="preserve"> </w:t>
      </w:r>
      <w:r w:rsidRPr="00726627">
        <w:rPr>
          <w:color w:val="000000" w:themeColor="text1"/>
          <w:u w:val="single" w:color="000000" w:themeColor="text1"/>
        </w:rPr>
        <w:t>By December 31, 2019, the State Board of Education shall adopt a model training program for training local school board members on the provisions of this article and local polices adopted pursuant to it. The program must include initial and continuing training. The State Board of Education periodically may adopt revisions to the training program as it considers necessary.</w:t>
      </w:r>
      <w:r w:rsidRPr="00726627">
        <w:rPr>
          <w:color w:val="000000" w:themeColor="text1"/>
          <w:u w:color="000000" w:themeColor="text1"/>
        </w:rPr>
        <w:tab/>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(2)(a)</w:t>
      </w:r>
      <w:r w:rsidRPr="00726627">
        <w:rPr>
          <w:color w:val="000000" w:themeColor="text1"/>
          <w:u w:color="000000" w:themeColor="text1"/>
        </w:rPr>
        <w:tab/>
      </w:r>
      <w:r w:rsidRPr="00726627">
        <w:rPr>
          <w:color w:val="000000" w:themeColor="text1"/>
          <w:u w:val="single" w:color="000000" w:themeColor="text1"/>
        </w:rPr>
        <w:t xml:space="preserve">A local school board shall adopt a local training program applicable to that board within three months after adoption of the model training program by the State Board of Education. A training program must include, at a minimum, the model training program.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(b)</w:t>
      </w:r>
      <w:r w:rsidRPr="00726627">
        <w:rPr>
          <w:color w:val="000000" w:themeColor="text1"/>
          <w:u w:color="000000" w:themeColor="text1"/>
        </w:rPr>
        <w:tab/>
      </w:r>
      <w:r w:rsidRPr="00726627">
        <w:rPr>
          <w:color w:val="000000" w:themeColor="text1"/>
          <w:u w:val="single" w:color="000000" w:themeColor="text1"/>
        </w:rPr>
        <w:t xml:space="preserve">If the State Board of Education adopts a revision to the training program, a local school board shall adopt and incorporate the revision into its local training program within three months of the adoption of the revision by the State Board of Education.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(c)</w:t>
      </w:r>
      <w:r w:rsidRPr="00726627">
        <w:rPr>
          <w:color w:val="000000" w:themeColor="text1"/>
          <w:u w:color="000000" w:themeColor="text1"/>
        </w:rPr>
        <w:tab/>
      </w:r>
      <w:r w:rsidRPr="00726627">
        <w:rPr>
          <w:color w:val="000000" w:themeColor="text1"/>
          <w:u w:val="single" w:color="000000" w:themeColor="text1"/>
        </w:rPr>
        <w:t>A local school board only may adopt its local training program or any changes to that local training program at a regularly scheduled meeting.</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lastRenderedPageBreak/>
        <w:tab/>
      </w: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(d)</w:t>
      </w:r>
      <w:r w:rsidRPr="00726627">
        <w:rPr>
          <w:color w:val="000000" w:themeColor="text1"/>
          <w:u w:color="000000" w:themeColor="text1"/>
        </w:rPr>
        <w:tab/>
      </w:r>
      <w:r w:rsidRPr="00726627">
        <w:rPr>
          <w:color w:val="000000" w:themeColor="text1"/>
          <w:u w:val="single" w:color="000000" w:themeColor="text1"/>
        </w:rPr>
        <w:t>A local school board shall submit a copy of its local code of ethics and subsequent revisions to the State Department of Education within thirty days of adoption.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(C)</w:t>
      </w:r>
      <w:r w:rsidRPr="00726627">
        <w:rPr>
          <w:color w:val="000000" w:themeColor="text1"/>
          <w:u w:color="000000" w:themeColor="text1"/>
        </w:rPr>
        <w:tab/>
      </w:r>
      <w:r w:rsidRPr="00726627">
        <w:rPr>
          <w:strike/>
          <w:color w:val="000000" w:themeColor="text1"/>
          <w:u w:color="000000" w:themeColor="text1"/>
        </w:rPr>
        <w:t>The provisions of this section also apply to members of county boards of education appointed or elected after July 1, 1997, in the same manner the provisions of this section apply to members of school district boards of trustees.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strike/>
          <w:color w:val="000000" w:themeColor="text1"/>
          <w:u w:color="000000" w:themeColor="text1"/>
        </w:rPr>
        <w:t>(D)</w:t>
      </w:r>
      <w:r w:rsidRPr="00726627">
        <w:rPr>
          <w:color w:val="000000" w:themeColor="text1"/>
          <w:u w:color="000000" w:themeColor="text1"/>
        </w:rPr>
        <w:tab/>
      </w:r>
      <w:r w:rsidRPr="00726627">
        <w:rPr>
          <w:strike/>
          <w:color w:val="000000" w:themeColor="text1"/>
          <w:u w:color="000000" w:themeColor="text1"/>
        </w:rPr>
        <w:t>The provisions of this section do not apply to a school board trustee or county board of education member who was serving in such office on July 1, 1997, and who is continuously reelected or reappointed to office thereafter.</w:t>
      </w:r>
      <w:r w:rsidRPr="00726627">
        <w:rPr>
          <w:color w:val="000000" w:themeColor="text1"/>
          <w:u w:color="000000" w:themeColor="text1"/>
        </w:rPr>
        <w:t xml:space="preserve"> </w:t>
      </w:r>
      <w:r w:rsidRPr="00726627">
        <w:rPr>
          <w:color w:val="000000" w:themeColor="text1"/>
          <w:u w:val="single" w:color="000000" w:themeColor="text1"/>
        </w:rPr>
        <w:t>In addition to meeting other requirements provided by law, a person serving on a school board shall:</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(1)</w:t>
      </w:r>
      <w:r w:rsidRPr="00726627">
        <w:rPr>
          <w:color w:val="000000" w:themeColor="text1"/>
          <w:u w:color="000000" w:themeColor="text1"/>
        </w:rPr>
        <w:tab/>
      </w:r>
      <w:r w:rsidRPr="00726627">
        <w:rPr>
          <w:color w:val="000000" w:themeColor="text1"/>
          <w:u w:val="single" w:color="000000" w:themeColor="text1"/>
        </w:rPr>
        <w:t>sign a statement asserting that he understands the applicable local code of ethics and policy on nepotism;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(2)</w:t>
      </w:r>
      <w:r w:rsidRPr="00726627">
        <w:rPr>
          <w:color w:val="000000" w:themeColor="text1"/>
          <w:u w:color="000000" w:themeColor="text1"/>
        </w:rPr>
        <w:tab/>
      </w:r>
      <w:r w:rsidRPr="00726627">
        <w:rPr>
          <w:color w:val="000000" w:themeColor="text1"/>
          <w:u w:val="single" w:color="000000" w:themeColor="text1"/>
        </w:rPr>
        <w:t>annually disclose compliance with the State Board of Education policy on training for local school boards, the applicable local code of ethics, the nepotism policy, and the conflict of interest provisions applicable to local school boards.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w:t>
      </w:r>
      <w:r w:rsidRPr="00726627">
        <w:rPr>
          <w:strike/>
          <w:color w:val="000000" w:themeColor="text1"/>
          <w:u w:color="000000" w:themeColor="text1"/>
        </w:rPr>
        <w:t>E</w:t>
      </w:r>
      <w:r w:rsidRPr="00726627">
        <w:rPr>
          <w:color w:val="000000" w:themeColor="text1"/>
          <w:u w:val="single" w:color="000000" w:themeColor="text1"/>
        </w:rPr>
        <w:t>D</w:t>
      </w:r>
      <w:r w:rsidRPr="00726627">
        <w:rPr>
          <w:color w:val="000000" w:themeColor="text1"/>
          <w:u w:color="000000" w:themeColor="text1"/>
        </w:rPr>
        <w:t>)</w:t>
      </w:r>
      <w:r w:rsidRPr="00726627">
        <w:rPr>
          <w:color w:val="000000" w:themeColor="text1"/>
          <w:u w:color="000000" w:themeColor="text1"/>
        </w:rPr>
        <w:tab/>
        <w:t xml:space="preserve">The State Department of Education shall reimburse a school district or county board of education conducting </w:t>
      </w:r>
      <w:r w:rsidRPr="00726627">
        <w:rPr>
          <w:strike/>
          <w:color w:val="000000" w:themeColor="text1"/>
          <w:u w:color="000000" w:themeColor="text1"/>
        </w:rPr>
        <w:t>an orientation</w:t>
      </w:r>
      <w:r w:rsidRPr="00726627">
        <w:rPr>
          <w:color w:val="000000" w:themeColor="text1"/>
          <w:u w:color="000000" w:themeColor="text1"/>
        </w:rPr>
        <w:t xml:space="preserve"> </w:t>
      </w:r>
      <w:r w:rsidRPr="00726627">
        <w:rPr>
          <w:color w:val="000000" w:themeColor="text1"/>
          <w:u w:val="single" w:color="000000" w:themeColor="text1"/>
        </w:rPr>
        <w:t>training</w:t>
      </w:r>
      <w:r w:rsidRPr="00726627">
        <w:rPr>
          <w:color w:val="000000" w:themeColor="text1"/>
          <w:u w:color="000000" w:themeColor="text1"/>
        </w:rPr>
        <w:t xml:space="preserve">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F1314A">
        <w:rPr>
          <w:color w:val="000000" w:themeColor="text1"/>
          <w:u w:color="000000" w:themeColor="text1"/>
        </w:rPr>
        <w:noBreakHyphen/>
      </w:r>
      <w:r w:rsidRPr="00726627">
        <w:rPr>
          <w:color w:val="000000" w:themeColor="text1"/>
          <w:u w:color="000000" w:themeColor="text1"/>
        </w:rPr>
        <w:t xml:space="preserve">dollar reimbursement for each new member must be reduced proportionately. If funds are not available for these reimbursements, the board member </w:t>
      </w:r>
      <w:r w:rsidRPr="00726627">
        <w:rPr>
          <w:strike/>
          <w:color w:val="000000" w:themeColor="text1"/>
          <w:u w:color="000000" w:themeColor="text1"/>
        </w:rPr>
        <w:t>orientation</w:t>
      </w:r>
      <w:r w:rsidRPr="00726627">
        <w:rPr>
          <w:color w:val="000000" w:themeColor="text1"/>
          <w:u w:color="000000" w:themeColor="text1"/>
        </w:rPr>
        <w:t xml:space="preserve"> </w:t>
      </w:r>
      <w:r w:rsidRPr="00726627">
        <w:rPr>
          <w:color w:val="000000" w:themeColor="text1"/>
          <w:u w:val="single" w:color="000000" w:themeColor="text1"/>
        </w:rPr>
        <w:t>training</w:t>
      </w:r>
      <w:r w:rsidRPr="00726627">
        <w:rPr>
          <w:color w:val="000000" w:themeColor="text1"/>
          <w:u w:color="000000" w:themeColor="text1"/>
        </w:rPr>
        <w:t xml:space="preserve"> is not required but may be conducted at the option of a school district or county board of education. The State Board of Education shall establish guidelines and procedures for these reimbursements.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w:t>
      </w:r>
      <w:r w:rsidRPr="00726627">
        <w:rPr>
          <w:strike/>
          <w:color w:val="000000" w:themeColor="text1"/>
          <w:u w:color="000000" w:themeColor="text1"/>
        </w:rPr>
        <w:t>F</w:t>
      </w:r>
      <w:r w:rsidRPr="00726627">
        <w:rPr>
          <w:color w:val="000000" w:themeColor="text1"/>
          <w:u w:val="single" w:color="000000" w:themeColor="text1"/>
        </w:rPr>
        <w:t>E</w:t>
      </w:r>
      <w:r w:rsidRPr="00726627">
        <w:rPr>
          <w:color w:val="000000" w:themeColor="text1"/>
          <w:u w:color="000000" w:themeColor="text1"/>
        </w:rPr>
        <w:t>)</w:t>
      </w:r>
      <w:r w:rsidRPr="00726627">
        <w:rPr>
          <w:color w:val="000000" w:themeColor="text1"/>
          <w:u w:color="000000" w:themeColor="text1"/>
        </w:rPr>
        <w:tab/>
        <w:t xml:space="preserve">The State Department of Education must keep a record of the school board trustees who complete the </w:t>
      </w:r>
      <w:r w:rsidRPr="00726627">
        <w:rPr>
          <w:strike/>
          <w:color w:val="000000" w:themeColor="text1"/>
          <w:u w:color="000000" w:themeColor="text1"/>
        </w:rPr>
        <w:t>orientation</w:t>
      </w:r>
      <w:r w:rsidRPr="00726627">
        <w:rPr>
          <w:color w:val="000000" w:themeColor="text1"/>
          <w:u w:color="000000" w:themeColor="text1"/>
        </w:rPr>
        <w:t xml:space="preserve"> </w:t>
      </w:r>
      <w:r w:rsidRPr="00726627">
        <w:rPr>
          <w:color w:val="000000" w:themeColor="text1"/>
          <w:u w:val="single" w:color="000000" w:themeColor="text1"/>
        </w:rPr>
        <w:t>training</w:t>
      </w:r>
      <w:r w:rsidRPr="00726627">
        <w:rPr>
          <w:color w:val="000000" w:themeColor="text1"/>
          <w:u w:color="000000" w:themeColor="text1"/>
        </w:rPr>
        <w:t xml:space="preserve"> program </w:t>
      </w:r>
      <w:r w:rsidRPr="00726627">
        <w:rPr>
          <w:color w:val="000000" w:themeColor="text1"/>
          <w:u w:val="single" w:color="000000" w:themeColor="text1"/>
        </w:rPr>
        <w:t>for a period of at least five years</w:t>
      </w:r>
      <w:r w:rsidRPr="00726627">
        <w:rPr>
          <w:color w:val="000000" w:themeColor="text1"/>
          <w:u w:color="000000" w:themeColor="text1"/>
        </w:rPr>
        <w: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6.</w:t>
      </w:r>
      <w:r w:rsidRPr="00726627">
        <w:rPr>
          <w:color w:val="000000" w:themeColor="text1"/>
          <w:u w:color="000000" w:themeColor="text1"/>
        </w:rPr>
        <w:tab/>
        <w:t>Article 1, Chapter 19, Title 59 of the 1976 Code is amended by adding:</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55.</w:t>
      </w:r>
      <w:r w:rsidRPr="00726627">
        <w:rPr>
          <w:color w:val="000000" w:themeColor="text1"/>
          <w:u w:color="000000" w:themeColor="text1"/>
        </w:rPr>
        <w:tab/>
        <w:t xml:space="preserve">Trustees and school officials shall comply with the provisions of Articles 1, 7, 11, and 13, Chapter 13, Title 8.  For purposes of this section, </w:t>
      </w:r>
      <w:r w:rsidR="00F1314A" w:rsidRPr="00F1314A">
        <w:rPr>
          <w:color w:val="000000" w:themeColor="text1"/>
          <w:u w:color="000000" w:themeColor="text1"/>
        </w:rPr>
        <w:t>‘</w:t>
      </w:r>
      <w:r w:rsidRPr="00726627">
        <w:rPr>
          <w:color w:val="000000" w:themeColor="text1"/>
          <w:u w:color="000000" w:themeColor="text1"/>
        </w:rPr>
        <w:t>school official</w:t>
      </w:r>
      <w:r w:rsidR="00F1314A" w:rsidRPr="00F1314A">
        <w:rPr>
          <w:color w:val="000000" w:themeColor="text1"/>
          <w:u w:color="000000" w:themeColor="text1"/>
        </w:rPr>
        <w:t>’</w:t>
      </w:r>
      <w:r w:rsidRPr="00726627">
        <w:rPr>
          <w:color w:val="000000" w:themeColor="text1"/>
          <w:u w:color="000000" w:themeColor="text1"/>
        </w:rPr>
        <w:t xml:space="preserve"> has the same meaning as in 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720(5).”</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7.</w:t>
      </w: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60 of the 1976 Code is amended to read: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60.</w:t>
      </w:r>
      <w:r w:rsidRPr="00726627">
        <w:rPr>
          <w:color w:val="000000" w:themeColor="text1"/>
          <w:u w:color="000000" w:themeColor="text1"/>
        </w:rPr>
        <w:tab/>
      </w:r>
      <w:r w:rsidRPr="00726627">
        <w:rPr>
          <w:color w:val="000000" w:themeColor="text1"/>
          <w:u w:val="single" w:color="000000" w:themeColor="text1"/>
        </w:rPr>
        <w:t>(A)</w:t>
      </w:r>
      <w:r w:rsidRPr="00726627">
        <w:rPr>
          <w:color w:val="000000" w:themeColor="text1"/>
          <w:u w:color="000000" w:themeColor="text1"/>
        </w:rPr>
        <w:tab/>
        <w:t xml:space="preserve">School district trustees </w:t>
      </w:r>
      <w:r w:rsidRPr="00726627">
        <w:rPr>
          <w:strike/>
          <w:color w:val="000000" w:themeColor="text1"/>
          <w:u w:color="000000" w:themeColor="text1"/>
        </w:rPr>
        <w:t>shall be</w:t>
      </w:r>
      <w:r w:rsidRPr="00726627">
        <w:rPr>
          <w:color w:val="000000" w:themeColor="text1"/>
          <w:u w:color="000000" w:themeColor="text1"/>
        </w:rPr>
        <w:t xml:space="preserve"> </w:t>
      </w:r>
      <w:r w:rsidRPr="00726627">
        <w:rPr>
          <w:color w:val="000000" w:themeColor="text1"/>
          <w:u w:val="single" w:color="000000" w:themeColor="text1"/>
        </w:rPr>
        <w:t xml:space="preserve">are </w:t>
      </w:r>
      <w:r w:rsidRPr="00726627">
        <w:rPr>
          <w:color w:val="000000" w:themeColor="text1"/>
          <w:u w:color="000000" w:themeColor="text1"/>
        </w:rPr>
        <w:t xml:space="preserve">subject to removal from office </w:t>
      </w:r>
      <w:r w:rsidRPr="00726627">
        <w:rPr>
          <w:strike/>
          <w:color w:val="000000" w:themeColor="text1"/>
          <w:u w:color="000000" w:themeColor="text1"/>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00F1314A">
        <w:rPr>
          <w:strike/>
          <w:color w:val="000000" w:themeColor="text1"/>
          <w:u w:color="000000" w:themeColor="text1"/>
        </w:rPr>
        <w:noBreakHyphen/>
      </w:r>
      <w:r w:rsidRPr="00726627">
        <w:rPr>
          <w:strike/>
          <w:color w:val="000000" w:themeColor="text1"/>
          <w:u w:color="000000" w:themeColor="text1"/>
        </w:rPr>
        <w:t>19</w:t>
      </w:r>
      <w:r w:rsidR="00F1314A">
        <w:rPr>
          <w:strike/>
          <w:color w:val="000000" w:themeColor="text1"/>
          <w:u w:color="000000" w:themeColor="text1"/>
        </w:rPr>
        <w:noBreakHyphen/>
      </w:r>
      <w:r w:rsidRPr="00726627">
        <w:rPr>
          <w:strike/>
          <w:color w:val="000000" w:themeColor="text1"/>
          <w:u w:color="000000" w:themeColor="text1"/>
        </w:rPr>
        <w:t>560</w:t>
      </w:r>
      <w:r w:rsidRPr="00726627">
        <w:rPr>
          <w:color w:val="000000" w:themeColor="text1"/>
          <w:u w:color="000000" w:themeColor="text1"/>
        </w:rPr>
        <w:t xml:space="preserve"> </w:t>
      </w:r>
      <w:r w:rsidRPr="00726627">
        <w:rPr>
          <w:color w:val="000000" w:themeColor="text1"/>
          <w:u w:val="single" w:color="000000" w:themeColor="text1"/>
        </w:rPr>
        <w:t>pursuant to the provisions of Chapter 3, Title 1</w:t>
      </w:r>
      <w:r w:rsidRPr="00726627">
        <w:rPr>
          <w:color w:val="000000" w:themeColor="text1"/>
          <w:u w:color="000000" w:themeColor="text1"/>
        </w:rPr>
        <w:t xml:space="preserve">. Vacancies occurring in the membership of any board of trustees for any cause </w:t>
      </w:r>
      <w:r w:rsidRPr="00726627">
        <w:rPr>
          <w:strike/>
          <w:color w:val="000000" w:themeColor="text1"/>
          <w:u w:color="000000" w:themeColor="text1"/>
        </w:rPr>
        <w:t>shall</w:t>
      </w:r>
      <w:r w:rsidRPr="00726627">
        <w:rPr>
          <w:color w:val="000000" w:themeColor="text1"/>
          <w:u w:color="000000" w:themeColor="text1"/>
        </w:rPr>
        <w:t xml:space="preserve"> </w:t>
      </w:r>
      <w:r w:rsidRPr="00726627">
        <w:rPr>
          <w:color w:val="000000" w:themeColor="text1"/>
          <w:u w:val="single" w:color="000000" w:themeColor="text1"/>
        </w:rPr>
        <w:t>must</w:t>
      </w:r>
      <w:r w:rsidRPr="00726627">
        <w:rPr>
          <w:color w:val="000000" w:themeColor="text1"/>
          <w:u w:color="000000" w:themeColor="text1"/>
        </w:rPr>
        <w:t xml:space="preserve"> be filled for the unexpired term by the </w:t>
      </w:r>
      <w:r w:rsidRPr="00726627">
        <w:rPr>
          <w:strike/>
          <w:color w:val="000000" w:themeColor="text1"/>
          <w:u w:color="000000" w:themeColor="text1"/>
        </w:rPr>
        <w:t>county board of education</w:t>
      </w:r>
      <w:r w:rsidRPr="00726627">
        <w:rPr>
          <w:color w:val="000000" w:themeColor="text1"/>
          <w:u w:color="000000" w:themeColor="text1"/>
        </w:rPr>
        <w:t xml:space="preserve"> </w:t>
      </w:r>
      <w:r w:rsidRPr="00726627">
        <w:rPr>
          <w:color w:val="000000" w:themeColor="text1"/>
          <w:u w:val="single" w:color="000000" w:themeColor="text1"/>
        </w:rPr>
        <w:t>local legislative delegation</w:t>
      </w:r>
      <w:r w:rsidRPr="00726627">
        <w:rPr>
          <w:color w:val="000000" w:themeColor="text1"/>
          <w:u w:color="000000" w:themeColor="text1"/>
        </w:rPr>
        <w:t xml:space="preserve"> in the same manner as provided for full</w:t>
      </w:r>
      <w:r w:rsidR="00F1314A">
        <w:rPr>
          <w:color w:val="000000" w:themeColor="text1"/>
          <w:u w:color="000000" w:themeColor="text1"/>
        </w:rPr>
        <w:noBreakHyphen/>
      </w:r>
      <w:r w:rsidRPr="00726627">
        <w:rPr>
          <w:color w:val="000000" w:themeColor="text1"/>
          <w:u w:color="000000" w:themeColor="text1"/>
        </w:rPr>
        <w:t>term appointments.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val="single" w:color="000000" w:themeColor="text1"/>
        </w:rPr>
        <w:t>(B)</w:t>
      </w:r>
      <w:r w:rsidRPr="00726627">
        <w:rPr>
          <w:color w:val="000000" w:themeColor="text1"/>
          <w:u w:color="000000" w:themeColor="text1"/>
        </w:rPr>
        <w:tab/>
      </w:r>
      <w:r w:rsidRPr="00726627">
        <w:rPr>
          <w:color w:val="000000" w:themeColor="text1"/>
          <w:u w:val="single" w:color="000000" w:themeColor="text1"/>
        </w:rPr>
        <w:t xml:space="preserve">In addition to the bases for removal from office by the Governor provided in Chapter 3, Title 1, the Governor may remove a member of a school district board of trustees in a case involving: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(1)</w:t>
      </w:r>
      <w:r w:rsidRPr="00726627">
        <w:rPr>
          <w:color w:val="000000" w:themeColor="text1"/>
          <w:u w:color="000000" w:themeColor="text1"/>
        </w:rPr>
        <w:tab/>
      </w:r>
      <w:r w:rsidRPr="00726627">
        <w:rPr>
          <w:color w:val="000000" w:themeColor="text1"/>
          <w:u w:val="single" w:color="000000" w:themeColor="text1"/>
        </w:rPr>
        <w:t>fraud;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(2)</w:t>
      </w:r>
      <w:r w:rsidRPr="00726627">
        <w:rPr>
          <w:color w:val="000000" w:themeColor="text1"/>
          <w:u w:color="000000" w:themeColor="text1"/>
        </w:rPr>
        <w:tab/>
      </w:r>
      <w:r w:rsidRPr="00726627">
        <w:rPr>
          <w:color w:val="000000" w:themeColor="text1"/>
          <w:u w:val="single" w:color="000000" w:themeColor="text1"/>
        </w:rPr>
        <w:t>misappropriation of funds;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(3)</w:t>
      </w:r>
      <w:r w:rsidRPr="00726627">
        <w:rPr>
          <w:color w:val="000000" w:themeColor="text1"/>
          <w:u w:color="000000" w:themeColor="text1"/>
        </w:rPr>
        <w:tab/>
      </w:r>
      <w:r w:rsidRPr="00726627">
        <w:rPr>
          <w:color w:val="000000" w:themeColor="text1"/>
          <w:u w:val="single" w:color="000000" w:themeColor="text1"/>
        </w:rPr>
        <w:t>nepotism;</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(4)</w:t>
      </w:r>
      <w:r w:rsidRPr="00726627">
        <w:rPr>
          <w:color w:val="000000" w:themeColor="text1"/>
          <w:u w:color="000000" w:themeColor="text1"/>
        </w:rPr>
        <w:tab/>
      </w:r>
      <w:r w:rsidRPr="00726627">
        <w:rPr>
          <w:color w:val="000000" w:themeColor="text1"/>
          <w:u w:val="single" w:color="000000" w:themeColor="text1"/>
        </w:rPr>
        <w:t xml:space="preserve">violation of election or procurement laws; or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(5)</w:t>
      </w:r>
      <w:r w:rsidRPr="00726627">
        <w:rPr>
          <w:color w:val="000000" w:themeColor="text1"/>
          <w:u w:color="000000" w:themeColor="text1"/>
        </w:rPr>
        <w:tab/>
      </w:r>
      <w:r w:rsidRPr="00726627">
        <w:rPr>
          <w:color w:val="000000" w:themeColor="text1"/>
          <w:u w:val="single" w:color="000000" w:themeColor="text1"/>
        </w:rPr>
        <w:t>any combination of items (1) through (5).</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val="single" w:color="000000" w:themeColor="text1"/>
        </w:rPr>
        <w:t>(C)</w:t>
      </w:r>
      <w:r w:rsidRPr="00726627">
        <w:rPr>
          <w:color w:val="000000" w:themeColor="text1"/>
          <w:u w:color="000000" w:themeColor="text1"/>
        </w:rPr>
        <w:tab/>
      </w:r>
      <w:r w:rsidRPr="00726627">
        <w:rPr>
          <w:color w:val="000000" w:themeColor="text1"/>
          <w:u w:val="single" w:color="000000" w:themeColor="text1"/>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val="single" w:color="000000" w:themeColor="text1"/>
        </w:rPr>
        <w:t>(D)</w:t>
      </w:r>
      <w:r w:rsidRPr="00726627">
        <w:rPr>
          <w:color w:val="000000" w:themeColor="text1"/>
          <w:u w:color="000000" w:themeColor="text1"/>
        </w:rPr>
        <w:tab/>
      </w:r>
      <w:r w:rsidRPr="00726627">
        <w:rPr>
          <w:color w:val="000000" w:themeColor="text1"/>
          <w:u w:val="single" w:color="000000" w:themeColor="text1"/>
        </w:rPr>
        <w:t>If one or more members, but not the entire membership, of a board of trustees is removed, the Governor must fill the vacancies within ninety days.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val="single" w:color="000000" w:themeColor="text1"/>
        </w:rPr>
        <w:t>(E)</w:t>
      </w:r>
      <w:r w:rsidRPr="00726627">
        <w:rPr>
          <w:color w:val="000000" w:themeColor="text1"/>
          <w:u w:color="000000" w:themeColor="text1"/>
        </w:rPr>
        <w:tab/>
      </w:r>
      <w:r w:rsidRPr="00726627">
        <w:rPr>
          <w:color w:val="000000" w:themeColor="text1"/>
          <w:u w:val="single" w:color="000000" w:themeColor="text1"/>
        </w:rPr>
        <w:t>A person appointed pursuant to subsection (C) or (D) to fill a vacant seat on a board of trustees shall serve until the next general election is held for the seat and may run in that general election for the seat to which he was appointed.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val="single" w:color="000000" w:themeColor="text1"/>
        </w:rPr>
        <w:t>(F)</w:t>
      </w:r>
      <w:r w:rsidRPr="00726627">
        <w:rPr>
          <w:color w:val="000000" w:themeColor="text1"/>
          <w:u w:color="000000" w:themeColor="text1"/>
        </w:rPr>
        <w:tab/>
      </w:r>
      <w:r w:rsidRPr="00726627">
        <w:rPr>
          <w:color w:val="000000" w:themeColor="text1"/>
          <w:u w:val="single" w:color="000000" w:themeColor="text1"/>
        </w:rPr>
        <w:t>If only two members remain serving on a board of trustees, the members may take no action that requires a vote until a third member is appointed.</w:t>
      </w:r>
      <w:r w:rsidRPr="00726627">
        <w:rPr>
          <w:color w:val="000000" w:themeColor="text1"/>
          <w:u w:color="000000" w:themeColor="text1"/>
        </w:rPr>
        <w: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8F" w:rsidRDefault="00BA6935" w:rsidP="00BA693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r>
      <w:r w:rsidRPr="00726627">
        <w:rPr>
          <w:color w:val="000000" w:themeColor="text1"/>
          <w:u w:color="000000" w:themeColor="text1"/>
        </w:rPr>
        <w:t>8.</w:t>
      </w:r>
      <w:r>
        <w:rPr>
          <w:color w:val="000000" w:themeColor="text1"/>
          <w:u w:color="000000" w:themeColor="text1"/>
        </w:rPr>
        <w:tab/>
      </w:r>
      <w:r w:rsidRPr="00726627">
        <w:rPr>
          <w:color w:val="000000" w:themeColor="text1"/>
          <w:u w:color="000000" w:themeColor="text1"/>
        </w:rPr>
        <w:t>This act takes effect upon approval of the Governor.</w:t>
      </w:r>
    </w:p>
    <w:p w:rsidR="00531DD9" w:rsidRDefault="00F1314A" w:rsidP="00BA693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CDC" w:rsidRDefault="00D86CDC" w:rsidP="00D86CDC">
      <w:pPr>
        <w:keepNext/>
        <w:keepLines/>
        <w:suppressAutoHyphens/>
      </w:pPr>
    </w:p>
    <w:sectPr w:rsidR="00D86CDC" w:rsidSect="00D86C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C8F" w:rsidRDefault="00B60C8F" w:rsidP="009F0C77">
      <w:r>
        <w:separator/>
      </w:r>
    </w:p>
  </w:endnote>
  <w:endnote w:type="continuationSeparator" w:id="0">
    <w:p w:rsidR="00B60C8F" w:rsidRDefault="00B60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3FAFB7-5C05-4031-AA0E-C181643EF3E8}"/>
    <w:embedBold r:id="rId2" w:fontKey="{D060A49D-8E23-45A9-893A-F970E21EB0AB}"/>
  </w:font>
  <w:font w:name="Calibri">
    <w:panose1 w:val="020F0502020204030204"/>
    <w:charset w:val="00"/>
    <w:family w:val="swiss"/>
    <w:pitch w:val="variable"/>
    <w:sig w:usb0="E0002EFF" w:usb1="C000247B" w:usb2="00000009" w:usb3="00000000" w:csb0="000001FF" w:csb1="00000000"/>
    <w:embedRegular r:id="rId3" w:fontKey="{628C95C0-6FD1-4056-8E32-3C39A8582771}"/>
  </w:font>
  <w:font w:name="Segoe UI">
    <w:panose1 w:val="020B0502040204020203"/>
    <w:charset w:val="00"/>
    <w:family w:val="swiss"/>
    <w:pitch w:val="variable"/>
    <w:sig w:usb0="E4002EFF" w:usb1="C000E47F" w:usb2="00000009" w:usb3="00000000" w:csb0="000001FF" w:csb1="00000000"/>
    <w:embedRegular r:id="rId4" w:fontKey="{89721002-3020-4E59-A9DA-89709E48B969}"/>
  </w:font>
  <w:font w:name="Cambria">
    <w:panose1 w:val="02040503050406030204"/>
    <w:charset w:val="00"/>
    <w:family w:val="roman"/>
    <w:pitch w:val="variable"/>
    <w:sig w:usb0="E00006FF" w:usb1="420024FF" w:usb2="02000000" w:usb3="00000000" w:csb0="0000019F" w:csb1="00000000"/>
    <w:embedRegular r:id="rId5" w:fontKey="{733B70DE-2E8F-4735-A967-9E61407BDA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DD9" w:rsidRPr="00D86CDC" w:rsidRDefault="00D86CDC" w:rsidP="00D86CDC">
    <w:pPr>
      <w:pStyle w:val="Footer"/>
      <w:tabs>
        <w:tab w:val="clear" w:pos="4680"/>
        <w:tab w:val="clear" w:pos="9360"/>
        <w:tab w:val="center" w:pos="2995"/>
      </w:tabs>
      <w:spacing w:before="120"/>
    </w:pPr>
    <w:r>
      <w:t>[4756]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C8F" w:rsidRDefault="00B60C8F" w:rsidP="009F0C77">
      <w:r>
        <w:separator/>
      </w:r>
    </w:p>
  </w:footnote>
  <w:footnote w:type="continuationSeparator" w:id="0">
    <w:p w:rsidR="00B60C8F" w:rsidRDefault="00B60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5WAB20"/>
    <w:docVar w:name="CoverBillType" w:val="b"/>
    <w:docVar w:name="DocPath" w:val="L:\Council\bills\AGM\19665WAB20.DOCX"/>
    <w:docVar w:name="dvBillNumber" w:val="4756"/>
    <w:docVar w:name="dvBillNumberPrefix" w:val="H. "/>
    <w:docVar w:name="dvOriginalBody" w:val="House"/>
    <w:docVar w:name="dvSteno" w:val="AGM"/>
    <w:docVar w:name="NameofBody" w:val="h"/>
    <w:docVar w:name="vGroup2" w:val="Council"/>
  </w:docVars>
  <w:rsids>
    <w:rsidRoot w:val="00B60C8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DD9"/>
    <w:rsid w:val="00545593"/>
    <w:rsid w:val="00556EBF"/>
    <w:rsid w:val="00577C6C"/>
    <w:rsid w:val="005A62FE"/>
    <w:rsid w:val="005C2FE2"/>
    <w:rsid w:val="005E2BC9"/>
    <w:rsid w:val="00605102"/>
    <w:rsid w:val="006215AA"/>
    <w:rsid w:val="006913C9"/>
    <w:rsid w:val="0069470D"/>
    <w:rsid w:val="006956A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C8F"/>
    <w:rsid w:val="00B64FFF"/>
    <w:rsid w:val="00B77D16"/>
    <w:rsid w:val="00B906C3"/>
    <w:rsid w:val="00BA6935"/>
    <w:rsid w:val="00BE3C22"/>
    <w:rsid w:val="00C0345E"/>
    <w:rsid w:val="00C21ABE"/>
    <w:rsid w:val="00C31C95"/>
    <w:rsid w:val="00C3483A"/>
    <w:rsid w:val="00C74E9D"/>
    <w:rsid w:val="00C826DD"/>
    <w:rsid w:val="00C82FD3"/>
    <w:rsid w:val="00C92819"/>
    <w:rsid w:val="00CC6B7B"/>
    <w:rsid w:val="00CD2089"/>
    <w:rsid w:val="00D73A67"/>
    <w:rsid w:val="00D86CDC"/>
    <w:rsid w:val="00D970A9"/>
    <w:rsid w:val="00DF3845"/>
    <w:rsid w:val="00E41911"/>
    <w:rsid w:val="00E44B57"/>
    <w:rsid w:val="00E92EEF"/>
    <w:rsid w:val="00EB097B"/>
    <w:rsid w:val="00EF2368"/>
    <w:rsid w:val="00F1314A"/>
    <w:rsid w:val="00F17FEF"/>
    <w:rsid w:val="00F2392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67C918-5A18-4F75-8CA6-D9EE8961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6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3585A-5E7F-4C82-9C80-E25745B36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15</Pages>
  <Words>5091</Words>
  <Characters>26053</Characters>
  <Application>Microsoft Office Word</Application>
  <DocSecurity>0</DocSecurity>
  <Lines>595</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4756 Text of Previous Version (Dec. 11, 2019) - South Carolina Legislature Online</dc:title>
  <dc:creator>Angie Morgan</dc:creator>
  <cp:lastModifiedBy>S Wilson</cp:lastModifiedBy>
  <cp:revision>2</cp:revision>
  <cp:lastPrinted>2019-12-06T15:49:00Z</cp:lastPrinted>
  <dcterms:created xsi:type="dcterms:W3CDTF">2019-12-11T18:33:00Z</dcterms:created>
  <dcterms:modified xsi:type="dcterms:W3CDTF">2019-12-11T18:33:00Z</dcterms:modified>
</cp:coreProperties>
</file>