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2019</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right" w:pos="5933"/>
        </w:tabs>
        <w:suppressAutoHyphens/>
        <w:jc w:val="both"/>
        <w:rPr>
          <w:rFonts w:eastAsia="Times New Roman"/>
        </w:rPr>
      </w:pPr>
      <w:r>
        <w:rPr>
          <w:rFonts w:eastAsia="Times New Roman"/>
        </w:rPr>
        <w:tab/>
      </w:r>
      <w:r>
        <w:rPr>
          <w:rFonts w:eastAsia="Times New Roman"/>
          <w:b/>
          <w:sz w:val="36"/>
        </w:rPr>
        <w:t>S. 481</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67E3">
        <w:t>Senator Alexander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183923">
      <w:pPr>
        <w:tabs>
          <w:tab w:val="right" w:pos="5933"/>
        </w:tabs>
        <w:suppressAutoHyphens/>
        <w:jc w:val="both"/>
        <w:rPr>
          <w:rFonts w:eastAsia="Times New Roman"/>
        </w:rPr>
      </w:pPr>
      <w:r>
        <w:rPr>
          <w:rFonts w:eastAsia="Times New Roman"/>
        </w:rPr>
        <w:t>S. Printed 3/28/19--S.</w:t>
      </w:r>
      <w:r w:rsidR="00183923">
        <w:rPr>
          <w:rFonts w:eastAsia="Times New Roman"/>
        </w:rPr>
        <w:tab/>
        <w:t>[SEC 3/29/19 12:42 PM]</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481) </w:t>
      </w:r>
      <w:r w:rsidRPr="0039395B">
        <w:t>to amend Section 23</w:t>
      </w:r>
      <w:r w:rsidRPr="0039395B">
        <w:noBreakHyphen/>
        <w:t>9</w:t>
      </w:r>
      <w:r w:rsidRPr="0039395B">
        <w:noBreakHyphen/>
        <w:t>10 of the 1976 Code, relating to the transfer of the Division of the State Fire Marshal to the Department of Labor, Licensing and</w:t>
      </w:r>
      <w:r>
        <w:rPr>
          <w:rFonts w:eastAsia="Times New Roman"/>
        </w:rPr>
        <w:t>, etc., respectfully</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Amend the bill, as and if amended, page 3, by striking lines 40 through 43 and inserting:</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673BD">
        <w:rPr>
          <w:rFonts w:eastAsia="Times New Roman"/>
          <w:snapToGrid w:val="0"/>
          <w:szCs w:val="20"/>
        </w:rPr>
        <w:tab/>
      </w:r>
      <w:r w:rsidRPr="00C673BD">
        <w:rPr>
          <w:rFonts w:eastAsia="Times New Roman"/>
          <w:snapToGrid w:val="0"/>
          <w:szCs w:val="20"/>
        </w:rPr>
        <w:tab/>
        <w:t>/</w:t>
      </w:r>
      <w:r w:rsidRPr="00C673BD">
        <w:rPr>
          <w:u w:val="single" w:color="000000" w:themeColor="text1"/>
        </w:rPr>
        <w:t xml:space="preserve">and the promulgation of regulations, not to include </w:t>
      </w:r>
      <w:r w:rsidRPr="00C673BD">
        <w:rPr>
          <w:szCs w:val="28"/>
          <w:u w:val="single" w:color="000000" w:themeColor="text1"/>
        </w:rPr>
        <w:t>the sale or storage of fireworks as regulated by the State Board of Pyrotechnic Safety,</w:t>
      </w:r>
      <w:r w:rsidRPr="00C673BD">
        <w:rPr>
          <w:u w:val="single" w:color="000000" w:themeColor="text1"/>
        </w:rPr>
        <w:t xml:space="preserve"> for:</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673BD">
        <w:rPr>
          <w:u w:color="000000" w:themeColor="text1"/>
        </w:rPr>
        <w:tab/>
      </w:r>
      <w:r w:rsidRPr="00C673BD">
        <w:rPr>
          <w:u w:color="000000" w:themeColor="text1"/>
        </w:rPr>
        <w:tab/>
      </w:r>
      <w:r w:rsidRPr="00C673BD">
        <w:rPr>
          <w:u w:color="000000" w:themeColor="text1"/>
        </w:rPr>
        <w:tab/>
      </w:r>
      <w:r w:rsidRPr="00C673BD">
        <w:rPr>
          <w:u w:val="single" w:color="000000" w:themeColor="text1"/>
        </w:rPr>
        <w:t>(a)</w:t>
      </w:r>
      <w:r w:rsidRPr="00C673BD">
        <w:rPr>
          <w:u w:color="000000" w:themeColor="text1"/>
        </w:rPr>
        <w:tab/>
      </w:r>
      <w:r w:rsidRPr="00C673BD">
        <w:rPr>
          <w:u w:val="single" w:color="000000" w:themeColor="text1"/>
        </w:rPr>
        <w:t>explosives in accordance with Chapter 36, Title 23;</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u w:color="000000" w:themeColor="text1"/>
        </w:rPr>
        <w:tab/>
      </w:r>
      <w:r w:rsidRPr="00C673BD">
        <w:rPr>
          <w:u w:color="000000" w:themeColor="text1"/>
        </w:rPr>
        <w:tab/>
      </w:r>
      <w:r w:rsidRPr="00C673BD">
        <w:rPr>
          <w:u w:color="000000" w:themeColor="text1"/>
        </w:rPr>
        <w:tab/>
      </w:r>
      <w:r w:rsidRPr="00C673BD">
        <w:rPr>
          <w:u w:val="single" w:color="000000" w:themeColor="text1"/>
        </w:rPr>
        <w:t>(b)</w:t>
      </w:r>
      <w:r w:rsidRPr="00C673BD">
        <w:rPr>
          <w:u w:color="000000" w:themeColor="text1"/>
        </w:rPr>
        <w:tab/>
      </w:r>
      <w:r w:rsidRPr="00C673BD">
        <w:rPr>
          <w:u w:val="single" w:color="000000" w:themeColor="text1"/>
        </w:rPr>
        <w:t>pyrotechnic displays and shooters;</w:t>
      </w:r>
      <w:r w:rsidRPr="00C673BD">
        <w:rPr>
          <w:rFonts w:eastAsia="Times New Roman"/>
          <w:snapToGrid w:val="0"/>
          <w:szCs w:val="20"/>
        </w:rPr>
        <w:tab/>
      </w:r>
      <w:r w:rsidRPr="00C673BD">
        <w:rPr>
          <w:rFonts w:eastAsia="Times New Roman"/>
          <w:snapToGrid w:val="0"/>
          <w:szCs w:val="20"/>
        </w:rPr>
        <w:tab/>
      </w:r>
      <w:r w:rsidRPr="00C673BD">
        <w:rPr>
          <w:rFonts w:eastAsia="Times New Roman"/>
          <w:snapToGrid w:val="0"/>
          <w:szCs w:val="20"/>
        </w:rPr>
        <w:tab/>
        <w:t>/</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Renumber sections to conform.</w:t>
      </w: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Amend title to conform.</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39395B" w:rsidRPr="00CE1774" w:rsidRDefault="0039395B" w:rsidP="0039395B">
      <w:pPr>
        <w:keepNext/>
        <w:rPr>
          <w:b/>
        </w:rPr>
      </w:pPr>
      <w:r w:rsidRPr="00CE1774">
        <w:rPr>
          <w:b/>
        </w:rPr>
        <w:t>Explanation of Fiscal Impact</w:t>
      </w:r>
    </w:p>
    <w:p w:rsidR="0039395B" w:rsidRPr="00CE1774" w:rsidRDefault="0039395B" w:rsidP="0039395B">
      <w:pPr>
        <w:keepNext/>
        <w:rPr>
          <w:b/>
        </w:rPr>
      </w:pPr>
      <w:r w:rsidRPr="00CE1774">
        <w:rPr>
          <w:b/>
        </w:rPr>
        <w:t xml:space="preserve">Introduced on February 5, 2019 </w:t>
      </w:r>
    </w:p>
    <w:p w:rsidR="0039395B" w:rsidRPr="00CE1774" w:rsidRDefault="0039395B" w:rsidP="0039395B">
      <w:pPr>
        <w:keepNext/>
        <w:rPr>
          <w:b/>
        </w:rPr>
      </w:pPr>
      <w:r w:rsidRPr="00CE1774">
        <w:rPr>
          <w:b/>
        </w:rPr>
        <w:t>State Expenditure</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 xml:space="preserve">Section 1 of this bill codifies current practices of LLR and the Office of State Fire Marshal (OSFM).  Therefore, this section of the bill will have no expenditure impact.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 xml:space="preserve">Section 2 of this bill specifies the jurisdiction and authority of the State Fire Marshal.  LLR has been asked to determine if this section adds to the responsibilities of the State Fire Marshal.  The expenditure impact of this section is pending, contingent upon a response from LLR.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Section 4 of the bill requires 3 percent of the funds appropriated by the General Assembly for the Volunteer Strategic Assistance and Fire Equipment Program (V-SAFE) to be used for administrative costs associated with the program.  V-SAFE is funded through a portion of the Insurance Tax Premium in addition to appropriations by the General Assembly, however, no funds were appropriated by the General Assembly for V-SAFE in FY 2018-19.  Appropriations for V-SAFE for FY 2019-20 are unknown.  Therefore, the expenditure impact for this section of the bill is undetermined.</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E1774">
        <w:rPr>
          <w:sz w:val="22"/>
        </w:rPr>
        <w:t>Sections 5 through 8 make technical changes and revise the duties of the State Fire Marshal, deputy state fire marshals, and ex officio resident fire marshals.  The expenditure impact of this section is pending, contingent upon a response from LLR.</w:t>
      </w:r>
      <w:r w:rsidRPr="00CE1774">
        <w:rPr>
          <w:rFonts w:cs="Times New Roman"/>
          <w:sz w:val="22"/>
        </w:rPr>
        <w:t xml:space="preserve">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E1774">
        <w:rPr>
          <w:rFonts w:cs="Times New Roman"/>
          <w:sz w:val="22"/>
        </w:rPr>
        <w:t xml:space="preserve">Section 9 allows LLR, in addition to the Forestry Commission, to accept donations of new or used equipment from individuals or organizations and provides guidelines for the use of such equipment.  Such donations may result in a cost savings for OSFM because it may reduce expenditures for equipment.  Because the benevolence of the general public cannot be anticipated, the expenditure impact of this section is undetermined.  However, OSFM has indicated previously that many fire departments have an extensive list of equipment needs.  Therefore, even after receiving donations, OSFM may still need to request funding in order to meet their equipment needs. </w:t>
      </w:r>
    </w:p>
    <w:p w:rsidR="0039395B" w:rsidRPr="00CE1774" w:rsidRDefault="0039395B" w:rsidP="0039395B">
      <w:pPr>
        <w:rPr>
          <w:b/>
        </w:rPr>
      </w:pPr>
      <w:r w:rsidRPr="00CE1774">
        <w:rPr>
          <w:b/>
        </w:rPr>
        <w:t>State Reve</w:t>
      </w:r>
      <w:r w:rsidRPr="00CE1774">
        <w:rPr>
          <w:rStyle w:val="Heading2Char"/>
        </w:rPr>
        <w:t>n</w:t>
      </w:r>
      <w:r w:rsidRPr="00CE1774">
        <w:rPr>
          <w:b/>
        </w:rPr>
        <w:t>ue</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CE1774">
        <w:rPr>
          <w:sz w:val="22"/>
        </w:rPr>
        <w:t xml:space="preserve">Section 2 of this bill makes changes to administrative penalties assessed by OSFM.  Per current regulations, OSFM may charge up to $2,000 for each violation.  This bill will reduce that maximum to $1,000 per violation.  In addition, violators may avoid this fine for a first offense if the violation is corrected within the time allotted by OSFM.  These fines are to be used to defray the administrative costs </w:t>
      </w:r>
      <w:r w:rsidRPr="00CE1774">
        <w:rPr>
          <w:sz w:val="22"/>
        </w:rPr>
        <w:lastRenderedPageBreak/>
        <w:t xml:space="preserve">associated with the duties of OSFM.  </w:t>
      </w:r>
      <w:r w:rsidRPr="00CE1774">
        <w:rPr>
          <w:rFonts w:cs="Times New Roman"/>
          <w:sz w:val="22"/>
        </w:rPr>
        <w:t>The revenue impact of this section is pending, contingent upon a response from LLR.</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Section 10 makes changes to fees charged by OSFM.  Currently, OSFM charges a firefighter a fee of $5 for a copy of his file.  This bill will require OSFM to provide an unofficial copy of the file to the firefighter at no cost.  The fee for an official copy of the firefighter’s transcript will be $3.  While no definition of transcript is provided in this section, this analysis is provided under the assumption that transcript carries the same meaning as file.  The revenue impact of this section is pending, contingent upon a response from LLR.</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In addition, Section 10 creates a $5 fee for a reprinted certificate.  OSFM awards a variety of certifications through South Carolina Fire Academy upon completion of coursework and examination.  The revenue impact of this bill is pending, contingent upon a response from LLR.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95B" w:rsidSect="0039395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4E4C" w:rsidRPr="00522CE0" w:rsidRDefault="00BD4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81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947438">
        <w:noBreakHyphen/>
      </w:r>
      <w:r>
        <w:t>9</w:t>
      </w:r>
      <w:r w:rsidR="00947438">
        <w:noBreakHyphen/>
      </w:r>
      <w:r w:rsidR="00A8076D">
        <w:t>10 OF THE 1976</w:t>
      </w:r>
      <w:r>
        <w:t xml:space="preserve"> CODE, RELATING TO THE TRANSFER OF THE DIVISION OF </w:t>
      </w:r>
      <w:r w:rsidR="00E95C80">
        <w:t xml:space="preserve">THE </w:t>
      </w:r>
      <w:r>
        <w:t>STATE FIRE MARSHAL TO THE DEPARTMENT OF LABOR, LICENSING AND REGULATION AND THE STATE FIRE MARSHAL</w:t>
      </w:r>
      <w:r w:rsidRPr="009B78A0">
        <w:t>’</w:t>
      </w:r>
      <w:r>
        <w:t>S DUTIES AND RESPONSIBILITIES, TO DELETE CERTAIN OBSOLETE LANGUAGE, TO MAKE TECHNICAL CHANGES, AND TO PROVIDE THE DIVISION OF FIRE AND LIFE SAFETY</w:t>
      </w:r>
      <w:r w:rsidR="00E95C80">
        <w:t>’S</w:t>
      </w:r>
      <w:r>
        <w:t xml:space="preserve"> PROGRAM AREAS; TO AMEND SECTION 23</w:t>
      </w:r>
      <w:r w:rsidR="00947438">
        <w:noBreakHyphen/>
      </w:r>
      <w:r>
        <w:t>9</w:t>
      </w:r>
      <w:r w:rsidR="00947438">
        <w:noBreakHyphen/>
      </w:r>
      <w:r>
        <w:t>20</w:t>
      </w:r>
      <w:r w:rsidR="00A8076D">
        <w:t xml:space="preserve"> OF THE 1976 CODE</w:t>
      </w:r>
      <w:r>
        <w:t>, RELATING TO THE DUTIES OF THE STATE FIRE MARSHAL, TO REVISE HIS DUTIES AND RESPONSIBILITIES; TO AMEND SECTION 23</w:t>
      </w:r>
      <w:r w:rsidR="00947438">
        <w:noBreakHyphen/>
      </w:r>
      <w:r>
        <w:t>9</w:t>
      </w:r>
      <w:r w:rsidR="00947438">
        <w:noBreakHyphen/>
      </w:r>
      <w:r>
        <w:t>25</w:t>
      </w:r>
      <w:r w:rsidR="00E95C80">
        <w:t>(F)(2) AND (5)</w:t>
      </w:r>
      <w:r w:rsidR="00A8076D">
        <w:t xml:space="preserve"> OF THE 1976 CODE</w:t>
      </w:r>
      <w:r>
        <w:t>, RELATING TO THE VOLUNTEER STRATEGIC ASSISTANCE AND FIRE EQUIPMENT PROGRAM, TO REVISE GRANT APPLICATION AND FUNDING PROCEDURES; TO AMEND SECTION 23</w:t>
      </w:r>
      <w:r w:rsidR="00947438">
        <w:noBreakHyphen/>
      </w:r>
      <w:r>
        <w:t>9</w:t>
      </w:r>
      <w:r w:rsidR="00947438">
        <w:noBreakHyphen/>
      </w:r>
      <w:r>
        <w:t>30</w:t>
      </w:r>
      <w:r w:rsidR="00A8076D">
        <w:t xml:space="preserve"> OF THE 1976 CODE</w:t>
      </w:r>
      <w:r>
        <w:t>, RELATING TO RESIDENT FIRE MARSHALS, TO REVISE THEIR DUTIES AN</w:t>
      </w:r>
      <w:r w:rsidR="00E95C80">
        <w:t>D WHO MAY EXERCISE THESE DUTIES</w:t>
      </w:r>
      <w:r>
        <w:t xml:space="preserve"> AND</w:t>
      </w:r>
      <w:r w:rsidR="00E95C80">
        <w:t xml:space="preserve"> TO</w:t>
      </w:r>
      <w:r>
        <w:t xml:space="preserve"> PROVIDE THAT THE STATE FIRE MARSHAL MAY PROMULGATE REGULATIONS REGARDING A FIRE MARSHAL</w:t>
      </w:r>
      <w:r w:rsidRPr="009B78A0">
        <w:t>’</w:t>
      </w:r>
      <w:r>
        <w:t>S TRAINING AND CERTIFICATION; TO AMEND SECTION 23</w:t>
      </w:r>
      <w:r w:rsidR="00947438">
        <w:noBreakHyphen/>
      </w:r>
      <w:r>
        <w:t>9</w:t>
      </w:r>
      <w:r w:rsidR="00947438">
        <w:noBreakHyphen/>
      </w:r>
      <w:r>
        <w:t>45</w:t>
      </w:r>
      <w:r w:rsidR="00A8076D">
        <w:t xml:space="preserve"> OF THE 1976 CODE</w:t>
      </w:r>
      <w:r>
        <w:t>, RELATING TO THE ISSUANCE OF A CLASS D FIRE EQUIPMENT DEALER LICENSE OR A FIRE EQUIPMENT PERMIT, TO PROVIDE FOR THE ISSUANCE OF ADDITIONAL CLASSES OF LICENSES AND QUALIFICATIONS TO OBTAIN THESE LICENSES; TO AMEND SECTION 23</w:t>
      </w:r>
      <w:r w:rsidR="00947438">
        <w:noBreakHyphen/>
      </w:r>
      <w:r>
        <w:t>9</w:t>
      </w:r>
      <w:r w:rsidR="00947438">
        <w:noBreakHyphen/>
      </w:r>
      <w:r>
        <w:t>50</w:t>
      </w:r>
      <w:r w:rsidR="00A8076D">
        <w:t xml:space="preserve"> OF THE 1976 CODE</w:t>
      </w:r>
      <w:r>
        <w:t>, RELATING TO THE STATE FIRE MARSHAL</w:t>
      </w:r>
      <w:r w:rsidRPr="009B78A0">
        <w:t>’</w:t>
      </w:r>
      <w:r>
        <w:t>S AUTHORITY TO INSPECT CERTAIN BUILDINGS AND PREMISES, TO REVISE THE CIRCUMSTANCES UPON WHICH HE MAY ENTER A BUILDING OR PREMISE</w:t>
      </w:r>
      <w:r w:rsidR="00E95C80">
        <w:t>S</w:t>
      </w:r>
      <w:r>
        <w:t>; TO AMEND CHAPTER 10, TITLE 23</w:t>
      </w:r>
      <w:r w:rsidR="00A8076D">
        <w:t xml:space="preserve"> OF THE 1976 CODE</w:t>
      </w:r>
      <w:r>
        <w:t>, RELATING TO THE “</w:t>
      </w:r>
      <w:r w:rsidR="00A8076D">
        <w:t xml:space="preserve">SOUTH </w:t>
      </w:r>
      <w:r w:rsidR="00A8076D">
        <w:lastRenderedPageBreak/>
        <w:t xml:space="preserve">CAROLINA FIRE ACADEMY”, </w:t>
      </w:r>
      <w:r>
        <w:t>TO MAKE TECHNICAL CHANGES; TO AMEND SECTION 23</w:t>
      </w:r>
      <w:r w:rsidR="00947438">
        <w:noBreakHyphen/>
      </w:r>
      <w:r>
        <w:t>49</w:t>
      </w:r>
      <w:r w:rsidR="00947438">
        <w:noBreakHyphen/>
      </w:r>
      <w:r>
        <w:t>120</w:t>
      </w:r>
      <w:r w:rsidR="00E95C80">
        <w:t>(B)</w:t>
      </w:r>
      <w:r w:rsidR="00A8076D">
        <w:t xml:space="preserve"> OF THE 1976 CODE</w:t>
      </w:r>
      <w:r>
        <w:t>, RELATING TO THE SOUTH CAROLINA FORESTRY COMMISSION</w:t>
      </w:r>
      <w:r w:rsidR="00E95C80">
        <w:t>’S</w:t>
      </w:r>
      <w:r>
        <w:t xml:space="preserve"> ACCEPTANCE OF DONATIONS OF FIRE EQUIPMENT, TO PROVIDE THAT THE DEPARTMENT OF LABOR, LICENSING AND REGULATION, DIVISION OF FIRE AND LIFE SAFETY ALSO MAY ACCEPT DONATIONS OF FIRE EQUIPMENT; TO AMEND SECTION 40</w:t>
      </w:r>
      <w:r w:rsidR="00947438">
        <w:noBreakHyphen/>
      </w:r>
      <w:r>
        <w:t>80</w:t>
      </w:r>
      <w:r w:rsidR="00947438">
        <w:noBreakHyphen/>
      </w:r>
      <w:r>
        <w:t>30</w:t>
      </w:r>
      <w:r w:rsidR="00E95C80">
        <w:t>(D)</w:t>
      </w:r>
      <w:r w:rsidR="00A8076D">
        <w:t xml:space="preserve"> OF THE 1976 CODE</w:t>
      </w:r>
      <w:r>
        <w:t>, RELATING TO A FIREFIGHTER REGISTERING WITH THE STATE FIRE MARSHAL</w:t>
      </w:r>
      <w:r w:rsidR="00A8076D">
        <w:t>,</w:t>
      </w:r>
      <w:r>
        <w:t xml:space="preserve"> TO REVISE THE COST AND PROCESS OF OBTAINING CERTAIN INDIVIDUAL FIGHTER RECORDS; AND TO REPEAL 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w:t>
      </w:r>
      <w:r w:rsidR="00A8076D">
        <w:t xml:space="preserve"> OF THE 1976 CODE,</w:t>
      </w:r>
      <w:r>
        <w:t xml:space="preserve"> ALL RELATING TO DUTIES OF THE STATE FIRE MARSHAL.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D6D" w:rsidRDefault="00481C48"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B4D6D">
        <w:t>Section 23</w:t>
      </w:r>
      <w:r w:rsidR="00947438">
        <w:noBreakHyphen/>
      </w:r>
      <w:r w:rsidR="00EB4D6D">
        <w:t>9</w:t>
      </w:r>
      <w:r w:rsidR="00947438">
        <w:noBreakHyphen/>
      </w:r>
      <w:r w:rsidR="00EB4D6D">
        <w:t>10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947438">
        <w:noBreakHyphen/>
      </w:r>
      <w:r>
        <w:t>9</w:t>
      </w:r>
      <w:r w:rsidR="00947438">
        <w:noBreakHyphen/>
      </w:r>
      <w:r>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00E95C80">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sidR="00E95C80">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sidR="00E95C80">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947438">
        <w:noBreakHyphen/>
      </w:r>
      <w:r>
        <w:t>9</w:t>
      </w:r>
      <w:r w:rsidR="00947438">
        <w:noBreakHyphen/>
      </w:r>
      <w:r>
        <w:t>20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23</w:t>
      </w:r>
      <w:r w:rsidR="00947438">
        <w:noBreakHyphen/>
      </w:r>
      <w:r>
        <w:t>9</w:t>
      </w:r>
      <w:r w:rsidR="00947438">
        <w:noBreakHyphen/>
      </w:r>
      <w:r>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EB4D6D" w:rsidRPr="00BC4E01" w:rsidRDefault="00A807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EB4D6D">
        <w:tab/>
      </w:r>
      <w:r w:rsidR="00EB4D6D" w:rsidRPr="00A8076D">
        <w:t>(1)</w:t>
      </w:r>
      <w:r w:rsidR="00EB4D6D" w:rsidRPr="00BC4E01">
        <w:tab/>
      </w:r>
      <w:r w:rsidR="00EB4D6D"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sidR="00E95C80">
        <w:rPr>
          <w:color w:val="000000" w:themeColor="text1"/>
          <w:u w:color="000000" w:themeColor="text1"/>
        </w:rPr>
        <w:t xml:space="preserve"> </w:t>
      </w:r>
      <w:r w:rsidR="00E95C80" w:rsidRPr="00E95C80">
        <w:rPr>
          <w:strike/>
          <w:color w:val="000000" w:themeColor="text1"/>
          <w:u w:color="000000" w:themeColor="text1"/>
        </w:rPr>
        <w:t>and</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w:t>
      </w:r>
      <w:r w:rsidR="00183923">
        <w:rPr>
          <w:color w:val="000000" w:themeColor="text1"/>
          <w:u w:val="single" w:color="000000" w:themeColor="text1"/>
        </w:rPr>
        <w:t xml:space="preserve">- </w:t>
      </w:r>
      <w:r w:rsidRPr="004A4A15">
        <w:rPr>
          <w:color w:val="000000" w:themeColor="text1"/>
          <w:u w:val="single" w:color="000000" w:themeColor="text1"/>
        </w:rPr>
        <w:t>and two</w:t>
      </w:r>
      <w:r w:rsidR="00947438">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sidR="00E95C80">
        <w:rPr>
          <w:color w:val="000000" w:themeColor="text1"/>
          <w:u w:val="single" w:color="000000" w:themeColor="text1"/>
        </w:rPr>
        <w:t xml:space="preserve"> a</w:t>
      </w:r>
      <w:r w:rsidRPr="004A4A15">
        <w:rPr>
          <w:color w:val="000000" w:themeColor="text1"/>
          <w:u w:val="single" w:color="000000" w:themeColor="text1"/>
        </w:rPr>
        <w:t xml:space="preserve"> fire;</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sidR="00E95C80">
        <w:rPr>
          <w:color w:val="000000" w:themeColor="text1"/>
          <w:u w:val="single" w:color="000000" w:themeColor="text1"/>
        </w:rPr>
        <w:t>Fire Incident Reporting System</w:t>
      </w:r>
      <w:r w:rsidRPr="004A4A15">
        <w:rPr>
          <w:color w:val="000000" w:themeColor="text1"/>
          <w:u w:val="single" w:color="000000" w:themeColor="text1"/>
        </w:rPr>
        <w: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sidR="00E95C80">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sidR="00E95C80">
        <w:rPr>
          <w:color w:val="000000" w:themeColor="text1"/>
          <w:u w:val="single" w:color="000000" w:themeColor="text1"/>
        </w:rPr>
        <w:t xml:space="preserve">the </w:t>
      </w:r>
      <w:r w:rsidRPr="004A4A15">
        <w:rPr>
          <w:color w:val="000000" w:themeColor="text1"/>
          <w:u w:val="single" w:color="000000" w:themeColor="text1"/>
        </w:rPr>
        <w:t>training of firefighters; and</w:t>
      </w:r>
    </w:p>
    <w:p w:rsidR="00A8076D" w:rsidRPr="00E95C80"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sidR="00947438">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sidR="00E95C80">
        <w:rPr>
          <w:color w:val="000000" w:themeColor="text1"/>
          <w:u w:val="single" w:color="000000" w:themeColor="text1"/>
        </w:rPr>
        <w:t xml:space="preserve"> or otherwise pre</w:t>
      </w:r>
      <w:r>
        <w:rPr>
          <w:color w:val="000000" w:themeColor="text1"/>
          <w:u w:val="single" w:color="000000" w:themeColor="text1"/>
        </w:rPr>
        <w:t>scribed by law</w:t>
      </w:r>
      <w:r w:rsidR="00E95C80">
        <w:rPr>
          <w:color w:val="000000" w:themeColor="text1"/>
          <w:u w:val="single" w:color="000000" w:themeColor="text1"/>
        </w:rPr>
        <w:t>; and</w:t>
      </w:r>
    </w:p>
    <w:p w:rsidR="00EB4D6D" w:rsidRPr="00A8076D"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BC4E01">
        <w:tab/>
      </w:r>
      <w:r w:rsidR="00EB4D6D" w:rsidRPr="00A8076D">
        <w:t>(2)</w:t>
      </w:r>
      <w:r w:rsidR="00EB4D6D" w:rsidRPr="00BC4E01">
        <w:tab/>
      </w:r>
      <w:r w:rsidR="00EB4D6D" w:rsidRPr="00BC4E01">
        <w:rPr>
          <w:strike/>
        </w:rPr>
        <w:t>shall employ and supervise personnel necessary to carry out the duties of his office</w:t>
      </w:r>
      <w:r>
        <w:rPr>
          <w:color w:val="000000" w:themeColor="text1"/>
          <w:u w:color="000000" w:themeColor="text1"/>
        </w:rPr>
        <w:t xml:space="preserve"> </w:t>
      </w:r>
      <w:r w:rsidR="00EB4D6D">
        <w:rPr>
          <w:color w:val="000000" w:themeColor="text1"/>
          <w:u w:val="single" w:color="000000" w:themeColor="text1"/>
        </w:rPr>
        <w:t>e</w:t>
      </w:r>
      <w:r w:rsidR="00EB4D6D" w:rsidRPr="00E7448D">
        <w:rPr>
          <w:color w:val="000000" w:themeColor="text1"/>
          <w:u w:val="single" w:color="000000" w:themeColor="text1"/>
        </w:rPr>
        <w:t>nforcement of the laws and regulations of the Liquefied Petroleum Gas Board and the South Carolina Hydrogen Permitting Program;</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sidR="00E95C80">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and</w:t>
      </w:r>
      <w:r w:rsidR="00E95C80">
        <w:rPr>
          <w:color w:val="000000" w:themeColor="text1"/>
          <w:u w:val="single" w:color="000000" w:themeColor="text1"/>
        </w:rPr>
        <w:t xml:space="preserve"> the</w:t>
      </w:r>
      <w:r w:rsidRPr="004A4A15">
        <w:rPr>
          <w:color w:val="000000" w:themeColor="text1"/>
          <w:u w:val="single" w:color="000000" w:themeColor="text1"/>
        </w:rPr>
        <w:t xml:space="preserve"> promulgation of regulations for: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yrotechnic displays and shooters, not inconsistent with the powers reserved </w:t>
      </w:r>
      <w:r>
        <w:rPr>
          <w:color w:val="000000" w:themeColor="text1"/>
          <w:u w:val="single" w:color="000000" w:themeColor="text1"/>
        </w:rPr>
        <w:t>for</w:t>
      </w:r>
      <w:r w:rsidRPr="004A4A15">
        <w:rPr>
          <w:color w:val="000000" w:themeColor="text1"/>
          <w:u w:val="single" w:color="000000" w:themeColor="text1"/>
        </w:rPr>
        <w:t xml:space="preserve"> the State Board of Pyrotechnic Safety;</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sidR="00947438">
        <w:rPr>
          <w:color w:val="000000" w:themeColor="text1"/>
          <w:u w:val="single" w:color="000000" w:themeColor="text1"/>
        </w:rPr>
        <w:noBreakHyphen/>
      </w:r>
      <w:r>
        <w:rPr>
          <w:color w:val="000000" w:themeColor="text1"/>
          <w:u w:val="single" w:color="000000" w:themeColor="text1"/>
        </w:rPr>
        <w:t>9</w:t>
      </w:r>
      <w:r w:rsidR="00947438">
        <w:rPr>
          <w:color w:val="000000" w:themeColor="text1"/>
          <w:u w:val="single" w:color="000000" w:themeColor="text1"/>
        </w:rPr>
        <w:noBreakHyphen/>
      </w:r>
      <w:r>
        <w:rPr>
          <w:color w:val="000000" w:themeColor="text1"/>
          <w:u w:val="single" w:color="000000" w:themeColor="text1"/>
        </w:rPr>
        <w:t>30;</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sidR="00E95C80">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sidR="00E95C80">
        <w:rPr>
          <w:color w:val="000000" w:themeColor="text1"/>
          <w:u w:val="single" w:color="000000" w:themeColor="text1"/>
        </w:rPr>
        <w:t xml:space="preserve">then </w:t>
      </w:r>
      <w:r w:rsidRPr="004A4A15">
        <w:rPr>
          <w:color w:val="000000" w:themeColor="text1"/>
          <w:u w:val="single" w:color="000000" w:themeColor="text1"/>
        </w:rPr>
        <w:t>an administr</w:t>
      </w:r>
      <w:r w:rsidR="00A8076D">
        <w:rPr>
          <w:color w:val="000000" w:themeColor="text1"/>
          <w:u w:val="single" w:color="000000" w:themeColor="text1"/>
        </w:rPr>
        <w:t>ative penalty may be assessed.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sidR="00E95C80">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sidR="00947438">
        <w:rPr>
          <w:color w:val="000000" w:themeColor="text1"/>
          <w:u w:val="single" w:color="000000" w:themeColor="text1"/>
        </w:rPr>
        <w:noBreakHyphen/>
      </w:r>
      <w:r w:rsidRPr="004A4A15">
        <w:rPr>
          <w:color w:val="000000" w:themeColor="text1"/>
          <w:u w:val="single" w:color="000000" w:themeColor="text1"/>
        </w:rPr>
        <w:t>9</w:t>
      </w:r>
      <w:r w:rsidR="00947438">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w:t>
      </w:r>
      <w:r w:rsidR="00E95C80">
        <w:rPr>
          <w:color w:val="000000" w:themeColor="text1"/>
          <w:u w:color="000000" w:themeColor="text1"/>
        </w:rPr>
        <w:t>(F)(2) and (5)</w:t>
      </w:r>
      <w:r>
        <w:rPr>
          <w:color w:val="000000" w:themeColor="text1"/>
          <w:u w:color="000000" w:themeColor="text1"/>
        </w:rP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4D6D" w:rsidRDefault="00EB4D6D"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rsidR="00947438">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sidR="00947438">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sidR="00E95C80">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sidR="00E95C80">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rsidR="00E95C80">
        <w:t xml:space="preserve"> </w:t>
      </w:r>
      <w:r w:rsidR="00E95C80">
        <w:rPr>
          <w:u w:val="single"/>
        </w:rPr>
        <w:t>he</w:t>
      </w:r>
      <w:r w:rsidRPr="009251C6">
        <w:t xml:space="preserve"> received the award</w:t>
      </w:r>
      <w:r>
        <w:t xml:space="preserve"> </w:t>
      </w:r>
      <w:r>
        <w:rPr>
          <w:u w:val="single"/>
        </w:rPr>
        <w:t xml:space="preserve">without submitting an application to amend </w:t>
      </w:r>
      <w:r w:rsidR="00E95C80">
        <w:rPr>
          <w:u w:val="single"/>
        </w:rPr>
        <w:t>his</w:t>
      </w:r>
      <w:r>
        <w:rPr>
          <w:u w:val="single"/>
        </w:rPr>
        <w:t xml:space="preserve"> grant request</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sidR="00947438">
        <w:rPr>
          <w:color w:val="000000" w:themeColor="text1"/>
          <w:u w:val="single" w:color="000000" w:themeColor="text1"/>
        </w:rPr>
        <w:noBreakHyphen/>
      </w:r>
      <w:r>
        <w:rPr>
          <w:color w:val="000000" w:themeColor="text1"/>
          <w:u w:val="single" w:color="000000" w:themeColor="text1"/>
        </w:rPr>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sidR="00E95C80">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95C80">
        <w:rPr>
          <w:u w:val="single"/>
        </w:rPr>
        <w:t>(d)</w:t>
      </w:r>
      <w:r>
        <w:tab/>
      </w:r>
      <w:r w:rsidRPr="009251C6">
        <w:t>use a combination of subitems (a) and (b); or</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lastRenderedPageBreak/>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rsidR="00E95C80">
        <w:t>”</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 of the 1976 Code is amended by adding an appropriately lettered new subsection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r>
      <w:r w:rsidR="00E95C80">
        <w:t>“</w:t>
      </w:r>
      <w:r w:rsidRPr="00E95C80">
        <w:t>(</w:t>
      </w:r>
      <w:r w:rsidR="00E95C80">
        <w:tab/>
      </w:r>
      <w:r w:rsidRPr="00E95C80">
        <w:t>)</w:t>
      </w:r>
      <w:r w:rsidRPr="00E95C80">
        <w:tab/>
        <w:t>Three percent of these funds shall be retained by the State Fire Marshal for the express purpose of funding costs associated with the administration of the program.</w:t>
      </w:r>
      <w:r w:rsidRPr="009B78A0">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Pr="009B78A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95C80">
        <w:t>5</w:t>
      </w:r>
      <w:r w:rsidRPr="009B78A0">
        <w:t>.</w:t>
      </w:r>
      <w:r w:rsidRPr="009B78A0">
        <w:tab/>
        <w:t>Section 23</w:t>
      </w:r>
      <w:r w:rsidR="00947438">
        <w:noBreakHyphen/>
      </w:r>
      <w:r w:rsidRPr="009B78A0">
        <w:t>9</w:t>
      </w:r>
      <w:r w:rsidR="00947438">
        <w:noBreakHyphen/>
      </w:r>
      <w:r w:rsidRPr="009B78A0">
        <w:t>30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30.</w:t>
      </w:r>
      <w:r>
        <w:tab/>
      </w:r>
      <w:r w:rsidRPr="00E95C80">
        <w:rPr>
          <w:strike/>
        </w:rPr>
        <w:t>(a)</w:t>
      </w:r>
      <w:r w:rsidR="00E95C80">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sidR="00E95C80">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state fire marshal, </w:t>
      </w:r>
      <w:r w:rsidR="00E95C80">
        <w:rPr>
          <w:u w:val="single"/>
        </w:rPr>
        <w:t xml:space="preserve">any </w:t>
      </w:r>
      <w:r>
        <w:rPr>
          <w:u w:val="single"/>
        </w:rPr>
        <w:t>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95C80">
        <w:rPr>
          <w:rFonts w:cs="Calibri Light"/>
          <w:color w:val="000000" w:themeColor="text1"/>
          <w:u w:val="single"/>
        </w:rPr>
        <w:t>(C</w:t>
      </w:r>
      <w:r>
        <w:rPr>
          <w:rFonts w:cs="Calibri Light"/>
          <w:color w:val="000000" w:themeColor="text1"/>
          <w:u w:val="single"/>
        </w:rPr>
        <w:t>)</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95C80">
        <w:t>6</w:t>
      </w:r>
      <w:r>
        <w:t>.</w:t>
      </w:r>
      <w:r>
        <w:tab/>
        <w:t>Section 23</w:t>
      </w:r>
      <w:r w:rsidR="00947438">
        <w:noBreakHyphen/>
      </w:r>
      <w:r>
        <w:t>9</w:t>
      </w:r>
      <w:r w:rsidR="00947438">
        <w:noBreakHyphen/>
      </w:r>
      <w:r>
        <w:t>45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45.</w:t>
      </w:r>
      <w:r>
        <w:tab/>
      </w:r>
      <w:r w:rsidRPr="009251C6">
        <w:t>(A)</w:t>
      </w:r>
      <w:r w:rsidR="00CA3DE6">
        <w:tab/>
      </w:r>
      <w:r w:rsidRPr="009251C6">
        <w:t xml:space="preserve">An applicant for a Class </w:t>
      </w:r>
      <w:r w:rsidRPr="00F445B9">
        <w:rPr>
          <w:strike/>
        </w:rPr>
        <w:t>D</w:t>
      </w:r>
      <w:r>
        <w:t xml:space="preserve"> </w:t>
      </w:r>
      <w:r>
        <w:rPr>
          <w:u w:val="single"/>
        </w:rPr>
        <w:t>A,</w:t>
      </w:r>
      <w:r w:rsidR="004F5493">
        <w:rPr>
          <w:u w:val="single"/>
        </w:rPr>
        <w:t xml:space="preserve"> </w:t>
      </w:r>
      <w:r>
        <w:rPr>
          <w:u w:val="single"/>
        </w:rPr>
        <w:t>B,</w:t>
      </w:r>
      <w:r w:rsidR="004F5493">
        <w:rPr>
          <w:u w:val="single"/>
        </w:rPr>
        <w:t xml:space="preserve"> </w:t>
      </w:r>
      <w:r>
        <w:rPr>
          <w:u w:val="single"/>
        </w:rPr>
        <w:t>C,</w:t>
      </w:r>
      <w:r w:rsidR="004F5493">
        <w:rPr>
          <w:u w:val="single"/>
        </w:rPr>
        <w:t xml:space="preserve"> </w:t>
      </w:r>
      <w:r>
        <w:rPr>
          <w:u w:val="single"/>
        </w:rPr>
        <w:t>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However, if the applicant can provide proof of a current manufacturer</w:t>
      </w:r>
      <w:r w:rsidRPr="009B78A0">
        <w:t>’</w:t>
      </w:r>
      <w:r w:rsidRPr="009251C6">
        <w:t xml:space="preserve">s training certificate for at least one type of </w:t>
      </w:r>
      <w:r w:rsidRPr="009251C6">
        <w:lastRenderedPageBreak/>
        <w:t>preengineered fire extinguishing system, the applicant may submit a sworn affidavit for each additional type of preengineered fire extinguishing system for which a license or permit, or both, is requested.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EB4D6D" w:rsidRPr="0013639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sidR="00947438">
        <w:rPr>
          <w:strike/>
        </w:rPr>
        <w:noBreakHyphen/>
      </w:r>
      <w:r w:rsidRPr="00E812D0">
        <w:rPr>
          <w:strike/>
        </w:rPr>
        <w:t>five dollars for permits.</w:t>
      </w:r>
      <w:r>
        <w:t xml:space="preserve"> </w:t>
      </w:r>
      <w:r w:rsidR="004F5493">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rsidR="00E95C80">
        <w:t>7</w:t>
      </w:r>
      <w:r w:rsidRPr="00E812D0">
        <w:t>.</w:t>
      </w:r>
      <w:r w:rsidRPr="00E812D0">
        <w:tab/>
      </w:r>
      <w:r>
        <w:t>Section 23</w:t>
      </w:r>
      <w:r w:rsidR="00947438">
        <w:noBreakHyphen/>
      </w:r>
      <w:r>
        <w:t>9</w:t>
      </w:r>
      <w:r w:rsidR="00947438">
        <w:noBreakHyphen/>
      </w:r>
      <w:r>
        <w:t>50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50.</w:t>
      </w:r>
      <w:r>
        <w:tab/>
      </w:r>
      <w:r w:rsidRPr="004F5493">
        <w:rPr>
          <w:strike/>
        </w:rPr>
        <w:t>(a)</w:t>
      </w:r>
      <w:r w:rsidR="004F5493">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56ABD">
        <w:rPr>
          <w:u w:val="single"/>
        </w:rPr>
        <w:t>(</w:t>
      </w:r>
      <w:r w:rsidR="004F5493">
        <w:rPr>
          <w:u w:val="single"/>
        </w:rPr>
        <w:t>1</w:t>
      </w:r>
      <w:r w:rsidRPr="00C56ABD">
        <w:rPr>
          <w:u w:val="single"/>
        </w:rPr>
        <w:t>)</w:t>
      </w:r>
      <w:r>
        <w:tab/>
        <w:t>t</w:t>
      </w:r>
      <w:r w:rsidRPr="009251C6">
        <w:t>here is probable cause to believe that a violation of the provisions respecting fire laws exists</w:t>
      </w:r>
      <w:r w:rsidRPr="00C56ABD">
        <w:rPr>
          <w:u w:val="single"/>
        </w:rPr>
        <w:t>;</w:t>
      </w:r>
      <w:r w:rsidRPr="00C56ABD">
        <w:rPr>
          <w:strike/>
        </w:rPr>
        <w:t>, that there exists imminent danger to</w:t>
      </w:r>
      <w:r w:rsidR="004F5493">
        <w:rPr>
          <w:strike/>
        </w:rPr>
        <w:t xml:space="preserve"> the occupants thereof or arson</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lastRenderedPageBreak/>
        <w:tab/>
      </w:r>
      <w:r w:rsidRPr="00C56ABD">
        <w:tab/>
      </w:r>
      <w:r w:rsidR="004F5493">
        <w:rPr>
          <w:u w:val="single"/>
        </w:rPr>
        <w:t>(2</w:t>
      </w:r>
      <w:r w:rsidRPr="00C56ABD">
        <w:rPr>
          <w:u w:val="single"/>
        </w:rPr>
        <w:t>)</w:t>
      </w:r>
      <w:r w:rsidRPr="00C56ABD">
        <w:tab/>
      </w:r>
      <w:r>
        <w:rPr>
          <w:u w:val="single"/>
        </w:rPr>
        <w:t>there is probable cause to believe there is imminent danger to the occupants</w:t>
      </w:r>
      <w:r w:rsidR="004F5493">
        <w:rPr>
          <w:u w:val="single"/>
        </w:rPr>
        <w:t xml:space="preserve"> of the dwelling or premises; or</w:t>
      </w:r>
    </w:p>
    <w:p w:rsidR="00EB4D6D" w:rsidRPr="00C56AB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sidR="004F5493">
        <w:rPr>
          <w:u w:val="single"/>
        </w:rPr>
        <w:t>(3</w:t>
      </w:r>
      <w:r>
        <w:rPr>
          <w:u w:val="single"/>
        </w:rPr>
        <w:t>)</w:t>
      </w:r>
      <w:r w:rsidRPr="00C56ABD">
        <w:tab/>
      </w:r>
      <w:r w:rsidRPr="00BD77AB">
        <w:rPr>
          <w:u w:val="single"/>
        </w:rPr>
        <w:t>a fatality or serious injury has occurred as a result of fire, explosion, or arson</w:t>
      </w:r>
      <w:r w:rsidRPr="004F5493">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sidR="004F5493">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sidR="004F5493">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EB4D6D">
        <w:t>.</w:t>
      </w:r>
      <w:r w:rsidR="00EB4D6D">
        <w:tab/>
        <w:t>Chapter 10, Title 23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D6D" w:rsidRPr="003C3536"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rsidR="00947438">
        <w:noBreakHyphen/>
      </w:r>
      <w:r w:rsidRPr="00F02940">
        <w:t>10</w:t>
      </w:r>
      <w:r w:rsidR="00947438">
        <w:noBreakHyphen/>
      </w:r>
      <w:r w:rsidRPr="00F02940">
        <w:t>10</w:t>
      </w:r>
      <w:r w:rsidRPr="00675C88">
        <w:t>.</w:t>
      </w:r>
      <w:r w:rsidRPr="00675C88">
        <w:tab/>
      </w:r>
      <w:r>
        <w:tab/>
      </w:r>
      <w:r w:rsidR="004F5493">
        <w:rPr>
          <w:u w:val="single"/>
        </w:rPr>
        <w:t>(A)</w:t>
      </w:r>
      <w:r w:rsidR="004F5493">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w:t>
      </w:r>
      <w:r w:rsidR="00183923">
        <w:t>Fire Academy (a</w:t>
      </w:r>
      <w:r w:rsidRPr="003C3536">
        <w:t xml:space="preserve">cademy). The </w:t>
      </w:r>
      <w:r w:rsidR="00183923">
        <w:t>a</w:t>
      </w:r>
      <w:r w:rsidRPr="003C3536">
        <w:t>cademy is operated for the express purpose of upgrading the state</w:t>
      </w:r>
      <w:r w:rsidRPr="009B78A0">
        <w:t>’</w:t>
      </w:r>
      <w:r w:rsidRPr="003C3536">
        <w:t xml:space="preserve">s paid, volunteer, and industrial fire service personnel. All buildings, facilities, equipment, property, and instructional materials which are now or become a part of the </w:t>
      </w:r>
      <w:r w:rsidR="00183923">
        <w:t>a</w:t>
      </w:r>
      <w:r w:rsidRPr="003C3536">
        <w:t xml:space="preserve">cademy are assigned to the </w:t>
      </w:r>
      <w:r w:rsidR="00183923">
        <w:t>a</w:t>
      </w:r>
      <w:r w:rsidRPr="003C3536">
        <w:t>cademy and may not be integrated with any other local or state agency, association, department, or technical education center, without the consent of the Director of the Department of Labor, Licensing and Regulation or his designee.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sidR="004F5493">
        <w:rPr>
          <w:u w:val="single"/>
        </w:rPr>
        <w:t>(B)</w:t>
      </w:r>
      <w:r w:rsidR="004F5493">
        <w:tab/>
      </w:r>
      <w:r w:rsidRPr="003C3536">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(A)</w:t>
      </w:r>
      <w:r w:rsidR="004F5493">
        <w:rPr>
          <w:u w:val="single"/>
        </w:rPr>
        <w:t>(1)</w:t>
      </w:r>
      <w:r w:rsidR="00EB4D6D">
        <w:tab/>
        <w:t>t</w:t>
      </w:r>
      <w:r w:rsidR="00EB4D6D" w:rsidRPr="003C3536">
        <w:t xml:space="preserve">he Chairman and appointed members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of the South Carolina State </w:t>
      </w:r>
      <w:r w:rsidR="00EB4D6D" w:rsidRPr="00CF2D8A">
        <w:rPr>
          <w:strike/>
        </w:rPr>
        <w:t>Firemen</w:t>
      </w:r>
      <w:r w:rsidR="00EB4D6D" w:rsidRPr="009B78A0">
        <w:rPr>
          <w:strike/>
        </w:rPr>
        <w:t>’</w:t>
      </w:r>
      <w:r w:rsidR="00EB4D6D" w:rsidRPr="00CF2D8A">
        <w:rPr>
          <w:strike/>
        </w:rPr>
        <w:t>s</w:t>
      </w:r>
      <w:r w:rsidR="00EB4D6D" w:rsidRPr="003C3536">
        <w:t xml:space="preserve"> </w:t>
      </w:r>
      <w:r w:rsidR="00EB4D6D">
        <w:rPr>
          <w:u w:val="single"/>
        </w:rPr>
        <w:t>Firefighters</w:t>
      </w:r>
      <w:r w:rsidR="00EB4D6D" w:rsidRPr="009B78A0">
        <w:rPr>
          <w:u w:val="single"/>
        </w:rPr>
        <w:t>’</w:t>
      </w:r>
      <w:r w:rsidR="00EB4D6D">
        <w:t xml:space="preserve"> </w:t>
      </w:r>
      <w:r w:rsidR="00EB4D6D" w:rsidRPr="003C3536">
        <w:t xml:space="preserve">Association. The Chairman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also shall serve as the Chairman of the </w:t>
      </w:r>
      <w:r w:rsidR="00EB4D6D" w:rsidRPr="00CF2D8A">
        <w:rPr>
          <w:strike/>
        </w:rPr>
        <w:t>South Carolina</w:t>
      </w:r>
      <w:r w:rsidR="00EB4D6D" w:rsidRPr="003C3536">
        <w:t xml:space="preserve"> </w:t>
      </w:r>
      <w:r w:rsidR="00EB4D6D">
        <w:rPr>
          <w:u w:val="single"/>
        </w:rPr>
        <w:t>State</w:t>
      </w:r>
      <w:r w:rsidR="00EB4D6D">
        <w:t xml:space="preserve"> </w:t>
      </w:r>
      <w:r w:rsidR="00EB4D6D" w:rsidRPr="003C3536">
        <w:t>Fire Academy Advisory Committee;</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4D6D">
        <w:tab/>
      </w:r>
      <w:r w:rsidR="00EB4D6D" w:rsidRPr="004F5493">
        <w:rPr>
          <w:strike/>
        </w:rPr>
        <w:t>(B)</w:t>
      </w:r>
      <w:r w:rsidR="004F5493">
        <w:rPr>
          <w:u w:val="single"/>
        </w:rPr>
        <w:t>(2)</w:t>
      </w:r>
      <w:r w:rsidR="00EB4D6D">
        <w:tab/>
      </w:r>
      <w:r w:rsidR="00EB4D6D" w:rsidRPr="003C3536">
        <w:t xml:space="preserve">one member from the South Carolina </w:t>
      </w:r>
      <w:r w:rsidR="00EB4D6D">
        <w:rPr>
          <w:u w:val="single"/>
        </w:rPr>
        <w:t>State Association of</w:t>
      </w:r>
      <w:r w:rsidR="00EB4D6D">
        <w:t xml:space="preserve"> </w:t>
      </w:r>
      <w:r w:rsidR="00EB4D6D" w:rsidRPr="003C3536">
        <w:t xml:space="preserve">Fire </w:t>
      </w:r>
      <w:r w:rsidR="00EB4D6D" w:rsidRPr="006B13B9">
        <w:rPr>
          <w:strike/>
        </w:rPr>
        <w:t>Chief</w:t>
      </w:r>
      <w:r w:rsidR="00EB4D6D" w:rsidRPr="009B78A0">
        <w:rPr>
          <w:strike/>
        </w:rPr>
        <w:t>’</w:t>
      </w:r>
      <w:r w:rsidR="00EB4D6D" w:rsidRPr="006B13B9">
        <w:rPr>
          <w:strike/>
        </w:rPr>
        <w:t>s</w:t>
      </w:r>
      <w:r w:rsidR="00EB4D6D" w:rsidRPr="00CF2D8A">
        <w:t xml:space="preserve"> </w:t>
      </w:r>
      <w:r w:rsidR="00EB4D6D" w:rsidRPr="006B13B9">
        <w:rPr>
          <w:u w:val="single"/>
        </w:rPr>
        <w:t>Chiefs</w:t>
      </w:r>
      <w:r w:rsidR="00EB4D6D">
        <w:t xml:space="preserve"> </w:t>
      </w:r>
      <w:r w:rsidR="00EB4D6D" w:rsidRPr="00CF2D8A">
        <w:rPr>
          <w:strike/>
        </w:rPr>
        <w:t>Association</w:t>
      </w:r>
      <w:r w:rsidR="00EB4D6D" w:rsidRPr="003C3536">
        <w:t xml:space="preserve"> appointed by the president</w:t>
      </w:r>
      <w:r w:rsidR="00EB4D6D">
        <w:t xml:space="preserve"> </w:t>
      </w:r>
      <w:r w:rsidR="00EB4D6D">
        <w:rPr>
          <w:u w:val="single"/>
        </w:rPr>
        <w:t>of the association</w:t>
      </w:r>
      <w:r w:rsidR="00EB4D6D" w:rsidRPr="003C353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A3DE6">
        <w:tab/>
      </w:r>
      <w:r w:rsidRPr="004F5493">
        <w:rPr>
          <w:strike/>
        </w:rPr>
        <w:t>(C)</w:t>
      </w:r>
      <w:r w:rsidR="004F5493">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(D)</w:t>
      </w:r>
      <w:r w:rsidR="004F5493">
        <w:rPr>
          <w:u w:val="single"/>
        </w:rPr>
        <w:t>(4)</w:t>
      </w:r>
      <w:r w:rsidR="00EB4D6D">
        <w:tab/>
      </w:r>
      <w:r w:rsidR="00EB4D6D" w:rsidRPr="003C3536">
        <w:t xml:space="preserve">one member from the South Carolina Society of Fire Service Instructors </w:t>
      </w:r>
      <w:r w:rsidR="00EB4D6D" w:rsidRPr="009C698F">
        <w:rPr>
          <w:strike/>
        </w:rPr>
        <w:t>Association</w:t>
      </w:r>
      <w:r w:rsidR="00EB4D6D" w:rsidRPr="003C3536">
        <w:t xml:space="preserve"> appointed by the president</w:t>
      </w:r>
      <w:r w:rsidR="00EB4D6D">
        <w:t xml:space="preserve"> </w:t>
      </w:r>
      <w:r w:rsidR="00EB4D6D" w:rsidRPr="009C698F">
        <w:rPr>
          <w:u w:val="single"/>
        </w:rPr>
        <w:t>of the society</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(E)</w:t>
      </w:r>
      <w:r w:rsidR="004F5493">
        <w:rPr>
          <w:u w:val="single"/>
        </w:rPr>
        <w:t>(5)</w:t>
      </w:r>
      <w:r w:rsidR="00EB4D6D">
        <w:tab/>
      </w:r>
      <w:r w:rsidR="00EB4D6D" w:rsidRPr="003C3536">
        <w:t>one member from the Professional Firefighters Association appointed by the president</w:t>
      </w:r>
      <w:r w:rsidR="00EB4D6D">
        <w:t xml:space="preserve"> </w:t>
      </w:r>
      <w:r w:rsidR="00EB4D6D">
        <w:rPr>
          <w:u w:val="single"/>
        </w:rPr>
        <w:t>of the association</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(F)</w:t>
      </w:r>
      <w:r w:rsidR="004F5493">
        <w:rPr>
          <w:u w:val="single"/>
        </w:rPr>
        <w:t>(6)</w:t>
      </w:r>
      <w:r w:rsidR="00EB4D6D">
        <w:tab/>
        <w:t>o</w:t>
      </w:r>
      <w:r w:rsidR="00EB4D6D" w:rsidRPr="003C3536">
        <w:t>ne member from the South Carolina Chapter of International Association of Arson Investigators appointed by the president</w:t>
      </w:r>
      <w:r w:rsidR="00EB4D6D">
        <w:t xml:space="preserve"> </w:t>
      </w:r>
      <w:r w:rsidR="00EB4D6D">
        <w:rPr>
          <w:u w:val="single"/>
        </w:rPr>
        <w:t>of the chapter</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(G)</w:t>
      </w:r>
      <w:r w:rsidR="004F5493">
        <w:rPr>
          <w:u w:val="single"/>
        </w:rPr>
        <w:t>(7)</w:t>
      </w:r>
      <w:r w:rsidR="00EB4D6D">
        <w:tab/>
      </w:r>
      <w:r w:rsidR="00EB4D6D" w:rsidRPr="003C3536">
        <w:t xml:space="preserve">the </w:t>
      </w:r>
      <w:r w:rsidR="00EB4D6D" w:rsidRPr="00E909B0">
        <w:rPr>
          <w:strike/>
        </w:rPr>
        <w:t>Director</w:t>
      </w:r>
      <w:r w:rsidR="00EB4D6D" w:rsidRPr="003C3536">
        <w:t xml:space="preserve"> </w:t>
      </w:r>
      <w:r w:rsidR="00EB4D6D">
        <w:rPr>
          <w:u w:val="single"/>
        </w:rPr>
        <w:t>Superintendent</w:t>
      </w:r>
      <w:r w:rsidR="00EB4D6D">
        <w:t xml:space="preserve"> </w:t>
      </w:r>
      <w:r w:rsidR="00EB4D6D" w:rsidRPr="003C3536">
        <w:t xml:space="preserve">of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who shall serve as secretary without voting privileges. Membership from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is limited to the </w:t>
      </w:r>
      <w:r w:rsidR="00EB4D6D" w:rsidRPr="006B13B9">
        <w:rPr>
          <w:strike/>
        </w:rPr>
        <w:t>director</w:t>
      </w:r>
      <w:r w:rsidR="00EB4D6D" w:rsidRPr="003C3536">
        <w:t xml:space="preserve"> </w:t>
      </w:r>
      <w:r w:rsidR="00EB4D6D">
        <w:rPr>
          <w:u w:val="single"/>
        </w:rPr>
        <w:t>superintendent</w:t>
      </w:r>
      <w:r w:rsidR="00EB4D6D">
        <w:t xml:space="preserve"> </w:t>
      </w:r>
      <w:r w:rsidR="00EB4D6D" w:rsidRPr="003C3536">
        <w:t>only;</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(H)</w:t>
      </w:r>
      <w:r w:rsidR="004F5493">
        <w:rPr>
          <w:u w:val="single"/>
        </w:rPr>
        <w:t>(8)</w:t>
      </w:r>
      <w:r w:rsidR="00EB4D6D">
        <w:tab/>
      </w:r>
      <w:r w:rsidR="00EB4D6D" w:rsidRPr="003C3536">
        <w:t xml:space="preserve">one industrial fire protection representative appointed by the </w:t>
      </w:r>
      <w:r w:rsidR="00183923">
        <w:t>P</w:t>
      </w:r>
      <w:r w:rsidR="00EB4D6D" w:rsidRPr="003C3536">
        <w:t>resident of the South Carolina Chapter of the American Society of Safety Engineers;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(I)</w:t>
      </w:r>
      <w:r w:rsidR="004F5493">
        <w:rPr>
          <w:u w:val="single"/>
        </w:rPr>
        <w:t>(9)</w:t>
      </w:r>
      <w:r w:rsidR="00EB4D6D">
        <w:tab/>
      </w:r>
      <w:r w:rsidR="00EB4D6D" w:rsidRPr="003C3536">
        <w:t xml:space="preserve">the Executive Director of the South Carolina State </w:t>
      </w:r>
      <w:r w:rsidR="00EB4D6D" w:rsidRPr="00E909B0">
        <w:rPr>
          <w:strike/>
        </w:rPr>
        <w:t>Firemen</w:t>
      </w:r>
      <w:r w:rsidR="00EB4D6D" w:rsidRPr="009B78A0">
        <w:rPr>
          <w:strike/>
        </w:rPr>
        <w:t>’</w:t>
      </w:r>
      <w:r w:rsidR="00EB4D6D" w:rsidRPr="00E909B0">
        <w:rPr>
          <w:strike/>
        </w:rPr>
        <w:t>s</w:t>
      </w:r>
      <w:r w:rsidR="00EB4D6D" w:rsidRPr="003C3536">
        <w:t xml:space="preserve"> </w:t>
      </w:r>
      <w:r w:rsidR="00EB4D6D" w:rsidRPr="00E909B0">
        <w:rPr>
          <w:u w:val="single"/>
        </w:rPr>
        <w:t>Firefighters</w:t>
      </w:r>
      <w:r w:rsidR="00EB4D6D" w:rsidRPr="009B78A0">
        <w:rPr>
          <w:u w:val="single"/>
        </w:rPr>
        <w:t>’</w:t>
      </w:r>
      <w:r w:rsidR="00EB4D6D">
        <w:t xml:space="preserve"> </w:t>
      </w:r>
      <w:r w:rsidR="00EB4D6D" w:rsidRPr="003C3536">
        <w:t>Association who shall serve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(J)</w:t>
      </w:r>
      <w:r w:rsidR="004F5493">
        <w:rPr>
          <w:u w:val="single"/>
        </w:rPr>
        <w:t>(10)</w:t>
      </w:r>
      <w:r w:rsidR="00EB4D6D">
        <w:tab/>
      </w:r>
      <w:r w:rsidR="00EB4D6D" w:rsidRPr="003C3536">
        <w:t>the State Fire Marshal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(K)</w:t>
      </w:r>
      <w:r w:rsidR="004F5493">
        <w:rPr>
          <w:u w:val="single"/>
        </w:rPr>
        <w:t>(11)</w:t>
      </w:r>
      <w:r w:rsidR="00EB4D6D">
        <w:tab/>
      </w:r>
      <w:r w:rsidR="00EB4D6D" w:rsidRPr="003C3536">
        <w:t>one member from higher education having experience and training in curriculum development appointed by the Director of the Department of Labor, Licensing and Regulation; and</w:t>
      </w:r>
    </w:p>
    <w:p w:rsidR="004F5493"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3C3536">
        <w:tab/>
      </w:r>
      <w:r w:rsidR="00EB4D6D" w:rsidRPr="004F5493">
        <w:rPr>
          <w:strike/>
        </w:rPr>
        <w:t>(L)</w:t>
      </w:r>
      <w:r w:rsidR="004F5493">
        <w:rPr>
          <w:u w:val="single"/>
        </w:rPr>
        <w:t>(12)</w:t>
      </w:r>
      <w:r w:rsidR="00183923">
        <w:rPr>
          <w:u w:val="single"/>
        </w:rPr>
        <w:tab/>
      </w:r>
      <w:r w:rsidR="00EB4D6D">
        <w:tab/>
      </w:r>
      <w:r w:rsidR="00EB4D6D" w:rsidRPr="003C3536">
        <w:t xml:space="preserve">one member from the </w:t>
      </w:r>
      <w:r w:rsidR="00EB4D6D" w:rsidRPr="00E909B0">
        <w:rPr>
          <w:strike/>
        </w:rPr>
        <w:t>South Carolina Fire and</w:t>
      </w:r>
      <w:r w:rsidR="00EB4D6D">
        <w:t xml:space="preserve"> Life Safety </w:t>
      </w:r>
      <w:r w:rsidR="00EB4D6D" w:rsidRPr="003C3536">
        <w:t xml:space="preserve">Education </w:t>
      </w:r>
      <w:r w:rsidR="00EB4D6D" w:rsidRPr="00E909B0">
        <w:rPr>
          <w:u w:val="single"/>
        </w:rPr>
        <w:t>Section of the South Carolina State Firefighters</w:t>
      </w:r>
      <w:r w:rsidR="00EB4D6D" w:rsidRPr="009B78A0">
        <w:rPr>
          <w:u w:val="single"/>
        </w:rPr>
        <w:t>’</w:t>
      </w:r>
      <w:r w:rsidR="00EB4D6D">
        <w:rPr>
          <w:u w:val="single"/>
        </w:rPr>
        <w:t xml:space="preserve"> </w:t>
      </w:r>
      <w:r w:rsidR="00EB4D6D" w:rsidRPr="003C3536">
        <w:t>Association appointed by the president</w:t>
      </w:r>
      <w:r w:rsidR="00EB4D6D">
        <w:t xml:space="preserve"> </w:t>
      </w:r>
      <w:r w:rsidR="00EB4D6D">
        <w:rPr>
          <w:u w:val="single"/>
        </w:rPr>
        <w:t>of the section</w:t>
      </w:r>
      <w:r w:rsidR="00EB4D6D" w:rsidRPr="003C3536">
        <w:t>.</w:t>
      </w:r>
    </w:p>
    <w:p w:rsidR="004F5493"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rsidR="00EB4D6D">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23</w:t>
      </w:r>
      <w:r w:rsidR="00947438">
        <w:noBreakHyphen/>
      </w:r>
      <w:r>
        <w:t>49</w:t>
      </w:r>
      <w:r w:rsidR="00947438">
        <w:noBreakHyphen/>
      </w:r>
      <w:r>
        <w:t>120(B)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w:t>
      </w:r>
      <w:r w:rsidRPr="005E1AA6">
        <w:lastRenderedPageBreak/>
        <w:t xml:space="preserve">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40</w:t>
      </w:r>
      <w:r w:rsidR="00947438">
        <w:noBreakHyphen/>
      </w:r>
      <w:r>
        <w:t>80</w:t>
      </w:r>
      <w:r w:rsidR="00947438">
        <w:noBreakHyphen/>
      </w:r>
      <w:r>
        <w:t>30</w:t>
      </w:r>
      <w:r w:rsidR="004F5493">
        <w:t>(D)</w:t>
      </w:r>
      <w: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w:t>
      </w:r>
      <w:r w:rsidRPr="00183923">
        <w:rPr>
          <w:u w:val="single"/>
        </w:rPr>
        <w:t>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81C48"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 of the 1976 Code are repealed.</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Pr="00522CE0"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B4D6D">
        <w:rPr>
          <w:rFonts w:eastAsia="Times New Roman"/>
        </w:rPr>
        <w:t>12</w:t>
      </w:r>
      <w:r>
        <w:rPr>
          <w:rFonts w:eastAsia="Times New Roman"/>
        </w:rPr>
        <w:t>.</w:t>
      </w:r>
      <w:r>
        <w:rPr>
          <w:rFonts w:eastAsia="Times New Roman"/>
        </w:rPr>
        <w:tab/>
        <w:t>This act takes effect upon approval by the Governor.</w:t>
      </w:r>
    </w:p>
    <w:p w:rsidR="004422A5" w:rsidRDefault="00947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52EB" w:rsidRDefault="009052EB" w:rsidP="009052EB">
      <w:pPr>
        <w:suppressAutoHyphens/>
        <w:jc w:val="both"/>
        <w:rPr>
          <w:rFonts w:eastAsia="Times New Roman"/>
        </w:rPr>
      </w:pPr>
    </w:p>
    <w:sectPr w:rsidR="009052EB" w:rsidSect="0039395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493" w:rsidRDefault="004F5493" w:rsidP="00522CE0">
      <w:r>
        <w:separator/>
      </w:r>
    </w:p>
  </w:endnote>
  <w:endnote w:type="continuationSeparator" w:id="0">
    <w:p w:rsidR="004F5493" w:rsidRDefault="004F54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79CA426-7C02-4746-876D-921C8B9E0008}"/>
    <w:embedBold r:id="rId2" w:fontKey="{39EA98C3-DA86-41ED-A91A-B1E0A073DE4E}"/>
  </w:font>
  <w:font w:name="Calibri">
    <w:panose1 w:val="020F0502020204030204"/>
    <w:charset w:val="00"/>
    <w:family w:val="swiss"/>
    <w:pitch w:val="variable"/>
    <w:sig w:usb0="E0002AFF" w:usb1="C000247B" w:usb2="00000009" w:usb3="00000000" w:csb0="000001FF" w:csb1="00000000"/>
    <w:embedRegular r:id="rId3" w:fontKey="{9F040A9E-0352-42F1-8C38-68CB069537F3}"/>
    <w:embedBold r:id="rId4" w:fontKey="{B5EBFF17-3F14-49B4-A95A-53AA650D358C}"/>
  </w:font>
  <w:font w:name="Calibri Light">
    <w:panose1 w:val="020F0302020204030204"/>
    <w:charset w:val="00"/>
    <w:family w:val="swiss"/>
    <w:pitch w:val="variable"/>
    <w:sig w:usb0="E0002AFF" w:usb1="C000247B" w:usb2="00000009" w:usb3="00000000" w:csb0="000001FF" w:csb1="00000000"/>
    <w:embedRegular r:id="rId5" w:fontKey="{38A1360E-C225-45BF-84E9-6482CF7D35A9}"/>
  </w:font>
  <w:font w:name="Cambria">
    <w:panose1 w:val="02040503050406030204"/>
    <w:charset w:val="00"/>
    <w:family w:val="roman"/>
    <w:pitch w:val="variable"/>
    <w:sig w:usb0="E00006FF" w:usb1="420024FF" w:usb2="02000000" w:usb3="00000000" w:csb0="0000019F" w:csb1="00000000"/>
    <w:embedRegular r:id="rId6" w:fontKey="{AC53FD5E-3CE1-4B13-B6C3-35C5DB282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2A5" w:rsidRPr="00BD4E4C" w:rsidRDefault="00BD4E4C" w:rsidP="00BD4E4C">
    <w:pPr>
      <w:pStyle w:val="Footer"/>
      <w:tabs>
        <w:tab w:val="clear" w:pos="4680"/>
        <w:tab w:val="clear" w:pos="9360"/>
        <w:tab w:val="center" w:pos="2995"/>
      </w:tabs>
      <w:spacing w:before="120"/>
    </w:pPr>
    <w:r>
      <w:t>[481</w:t>
    </w:r>
    <w:r w:rsidR="0039395B">
      <w:t>-</w:t>
    </w:r>
    <w:r w:rsidR="0039395B">
      <w:fldChar w:fldCharType="begin"/>
    </w:r>
    <w:r w:rsidR="0039395B">
      <w:instrText xml:space="preserve"> PAGE  \* MERGEFORMAT </w:instrText>
    </w:r>
    <w:r w:rsidR="0039395B">
      <w:fldChar w:fldCharType="separate"/>
    </w:r>
    <w:r w:rsidR="009052EB">
      <w:rPr>
        <w:noProof/>
      </w:rPr>
      <w:t>3</w:t>
    </w:r>
    <w:r w:rsidR="0039395B">
      <w:fldChar w:fldCharType="end"/>
    </w:r>
    <w:r w:rsidR="00393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95B" w:rsidRPr="00BD4E4C" w:rsidRDefault="0039395B"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9052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493" w:rsidRDefault="004F5493" w:rsidP="00522CE0">
      <w:r>
        <w:separator/>
      </w:r>
    </w:p>
  </w:footnote>
  <w:footnote w:type="continuationSeparator" w:id="0">
    <w:p w:rsidR="004F5493" w:rsidRDefault="004F54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1315B2"/>
    <w:rsid w:val="00170561"/>
    <w:rsid w:val="00183923"/>
    <w:rsid w:val="00186AC9"/>
    <w:rsid w:val="001939F2"/>
    <w:rsid w:val="00197DF1"/>
    <w:rsid w:val="001B3DD9"/>
    <w:rsid w:val="001B7E5D"/>
    <w:rsid w:val="001D3BAC"/>
    <w:rsid w:val="00216025"/>
    <w:rsid w:val="00245C4E"/>
    <w:rsid w:val="002C1321"/>
    <w:rsid w:val="002C2031"/>
    <w:rsid w:val="002C5896"/>
    <w:rsid w:val="002D3BED"/>
    <w:rsid w:val="00307C2B"/>
    <w:rsid w:val="00315D04"/>
    <w:rsid w:val="00350641"/>
    <w:rsid w:val="00383247"/>
    <w:rsid w:val="0039395B"/>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65148"/>
    <w:rsid w:val="00570403"/>
    <w:rsid w:val="00593361"/>
    <w:rsid w:val="005A413B"/>
    <w:rsid w:val="005A5017"/>
    <w:rsid w:val="005A648C"/>
    <w:rsid w:val="005C51DB"/>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34C1"/>
    <w:rsid w:val="008F023B"/>
    <w:rsid w:val="00904E16"/>
    <w:rsid w:val="009052EB"/>
    <w:rsid w:val="009162B3"/>
    <w:rsid w:val="00927C62"/>
    <w:rsid w:val="00947438"/>
    <w:rsid w:val="00983951"/>
    <w:rsid w:val="00984124"/>
    <w:rsid w:val="00984640"/>
    <w:rsid w:val="00995C37"/>
    <w:rsid w:val="009C118A"/>
    <w:rsid w:val="00A02011"/>
    <w:rsid w:val="00A4011E"/>
    <w:rsid w:val="00A8076D"/>
    <w:rsid w:val="00A86015"/>
    <w:rsid w:val="00A9594E"/>
    <w:rsid w:val="00AE59C8"/>
    <w:rsid w:val="00B10098"/>
    <w:rsid w:val="00B1331A"/>
    <w:rsid w:val="00B5790D"/>
    <w:rsid w:val="00B945C5"/>
    <w:rsid w:val="00BA20EA"/>
    <w:rsid w:val="00BB5AFC"/>
    <w:rsid w:val="00BC0A56"/>
    <w:rsid w:val="00BD4E4C"/>
    <w:rsid w:val="00C45366"/>
    <w:rsid w:val="00C57023"/>
    <w:rsid w:val="00C74052"/>
    <w:rsid w:val="00CA3DE6"/>
    <w:rsid w:val="00CB187A"/>
    <w:rsid w:val="00CB518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C80"/>
    <w:rsid w:val="00EA3546"/>
    <w:rsid w:val="00EB47AE"/>
    <w:rsid w:val="00EB4D6D"/>
    <w:rsid w:val="00EC34E1"/>
    <w:rsid w:val="00ED70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3939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39395B"/>
    <w:rPr>
      <w:rFonts w:cstheme="minorBidi"/>
      <w:b/>
      <w:bCs/>
      <w:sz w:val="24"/>
    </w:rPr>
  </w:style>
  <w:style w:type="paragraph" w:styleId="NoSpacing">
    <w:name w:val="No Spacing"/>
    <w:uiPriority w:val="1"/>
    <w:qFormat/>
    <w:rsid w:val="0039395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CA4C9E5B</Template>
  <TotalTime>0</TotalTime>
  <Pages>13</Pages>
  <Words>4025</Words>
  <Characters>21117</Characters>
  <Application>Microsoft Office Word</Application>
  <DocSecurity>0</DocSecurity>
  <Lines>526</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Text of Previous Version (Mar. 29, 2019) - South Carolina Legislature Online</dc:title>
  <dc:subject/>
  <dc:creator>Rebecca Landau</dc:creator>
  <cp:keywords/>
  <dc:description/>
  <cp:lastModifiedBy>Lavarres Lynch</cp:lastModifiedBy>
  <cp:revision>2</cp:revision>
  <dcterms:created xsi:type="dcterms:W3CDTF">2019-03-29T16:42:00Z</dcterms:created>
  <dcterms:modified xsi:type="dcterms:W3CDTF">2019-03-29T16:42:00Z</dcterms:modified>
</cp:coreProperties>
</file>