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5878" w:rsidRDefault="00E75878" w:rsidP="0000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03F13" w:rsidRDefault="00003F13" w:rsidP="0000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F13" w:rsidRDefault="00003F13" w:rsidP="0000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F13" w:rsidRDefault="00003F13" w:rsidP="0000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F13" w:rsidRDefault="00003F13" w:rsidP="0000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F13" w:rsidRDefault="00003F13" w:rsidP="0000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F13" w:rsidRDefault="00003F13" w:rsidP="0000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5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8626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08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463EB">
        <w:rPr>
          <w:color w:val="000000" w:themeColor="text1"/>
          <w:u w:color="000000" w:themeColor="text1"/>
        </w:rPr>
        <w:t>TO AMEND THE CODE OF LAWS OF SOUTH CAROLINA, 1976, BY ADDING SECTION 53</w:t>
      </w:r>
      <w:r w:rsidR="00EB3625">
        <w:rPr>
          <w:color w:val="000000" w:themeColor="text1"/>
          <w:u w:color="000000" w:themeColor="text1"/>
        </w:rPr>
        <w:noBreakHyphen/>
      </w:r>
      <w:r w:rsidRPr="00F463EB">
        <w:rPr>
          <w:color w:val="000000" w:themeColor="text1"/>
          <w:u w:color="000000" w:themeColor="text1"/>
        </w:rPr>
        <w:t>3</w:t>
      </w:r>
      <w:r w:rsidR="00EB3625">
        <w:rPr>
          <w:color w:val="000000" w:themeColor="text1"/>
          <w:u w:color="000000" w:themeColor="text1"/>
        </w:rPr>
        <w:noBreakHyphen/>
      </w:r>
      <w:r w:rsidRPr="00F463EB">
        <w:rPr>
          <w:color w:val="000000" w:themeColor="text1"/>
          <w:u w:color="000000" w:themeColor="text1"/>
        </w:rPr>
        <w:t>245 SO AS TO DESIGNATE THE MONTH OF SEPTEMBER OF EVERY YEAR AS “SNAKEBITE AWARENESS MONTH” 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D083A" w:rsidRPr="00F463EB" w:rsidRDefault="002D083A" w:rsidP="002D0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3EB">
        <w:rPr>
          <w:color w:val="000000" w:themeColor="text1"/>
          <w:u w:color="000000" w:themeColor="text1"/>
        </w:rPr>
        <w:t>Whereas, according to the U.S. Centers for Disease Control and Prevention, between 7,000 and 8,000 Americans are bitten by venomous snakes each year, and of those bitten, approximately five will die from their bite; and</w:t>
      </w:r>
    </w:p>
    <w:p w:rsidR="002D083A" w:rsidRPr="00F463EB" w:rsidRDefault="002D083A" w:rsidP="002D0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083A" w:rsidRPr="00F463EB" w:rsidRDefault="002D083A" w:rsidP="002D0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3EB">
        <w:rPr>
          <w:color w:val="000000" w:themeColor="text1"/>
          <w:u w:color="000000" w:themeColor="text1"/>
        </w:rPr>
        <w:t>Whereas, while not nearly as common in the United States as in other parts of the world, snakebites still pose a serious threat, and every state, with the exception of Alaska, is home to at least one specie</w:t>
      </w:r>
      <w:r w:rsidR="001779FE">
        <w:rPr>
          <w:color w:val="000000" w:themeColor="text1"/>
          <w:u w:color="000000" w:themeColor="text1"/>
        </w:rPr>
        <w:t>s</w:t>
      </w:r>
      <w:r w:rsidRPr="00F463EB">
        <w:rPr>
          <w:color w:val="000000" w:themeColor="text1"/>
          <w:u w:color="000000" w:themeColor="text1"/>
        </w:rPr>
        <w:t xml:space="preserve"> of venomous snake; and</w:t>
      </w:r>
    </w:p>
    <w:p w:rsidR="002D083A" w:rsidRPr="00F463EB" w:rsidRDefault="002D083A" w:rsidP="002D0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083A" w:rsidRPr="00F463EB" w:rsidRDefault="002D083A" w:rsidP="002D0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3EB">
        <w:rPr>
          <w:color w:val="000000" w:themeColor="text1"/>
          <w:u w:color="000000" w:themeColor="text1"/>
        </w:rPr>
        <w:t>Whereas, South Carolina is home to six species of venomous snakes: the coral snake, eastern diamondback rattlesnake, timber (or canebrake) rattlesnake, pigmy rattlesnake, copperhead and cottonmouth, though only the copperhead and cottonmouth are</w:t>
      </w:r>
    </w:p>
    <w:p w:rsidR="002D083A" w:rsidRPr="00F463EB" w:rsidRDefault="002D083A" w:rsidP="002D0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3EB">
        <w:rPr>
          <w:color w:val="000000" w:themeColor="text1"/>
          <w:u w:color="000000" w:themeColor="text1"/>
        </w:rPr>
        <w:t>considered common or abundant; and</w:t>
      </w:r>
    </w:p>
    <w:p w:rsidR="002D083A" w:rsidRPr="00F463EB" w:rsidRDefault="002D083A" w:rsidP="002D0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083A" w:rsidRPr="00F463EB" w:rsidRDefault="002D083A" w:rsidP="002D0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3EB">
        <w:rPr>
          <w:color w:val="000000" w:themeColor="text1"/>
          <w:u w:color="000000" w:themeColor="text1"/>
        </w:rPr>
        <w:t>Whereas, venomous snakes are a component of South Carolina</w:t>
      </w:r>
      <w:r w:rsidR="00EB3625" w:rsidRPr="00EB3625">
        <w:rPr>
          <w:color w:val="000000" w:themeColor="text1"/>
          <w:u w:color="000000" w:themeColor="text1"/>
        </w:rPr>
        <w:t>’</w:t>
      </w:r>
      <w:r w:rsidRPr="00F463EB">
        <w:rPr>
          <w:color w:val="000000" w:themeColor="text1"/>
          <w:u w:color="000000" w:themeColor="text1"/>
        </w:rPr>
        <w:t>s environment and play a vital role in controlling rodent populations in many habitats; and</w:t>
      </w:r>
    </w:p>
    <w:p w:rsidR="002D083A" w:rsidRPr="00F463EB" w:rsidRDefault="002D083A" w:rsidP="002D0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083A" w:rsidRPr="00F463EB" w:rsidRDefault="002D083A" w:rsidP="002D0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3EB">
        <w:rPr>
          <w:color w:val="000000" w:themeColor="text1"/>
          <w:u w:color="000000" w:themeColor="text1"/>
        </w:rPr>
        <w:t>Whereas, while snakes are less active in the daytime during summer</w:t>
      </w:r>
      <w:r w:rsidR="00EB3625" w:rsidRPr="00EB3625">
        <w:rPr>
          <w:color w:val="000000" w:themeColor="text1"/>
          <w:u w:color="000000" w:themeColor="text1"/>
        </w:rPr>
        <w:t>’</w:t>
      </w:r>
      <w:r w:rsidRPr="00F463EB">
        <w:rPr>
          <w:color w:val="000000" w:themeColor="text1"/>
          <w:u w:color="000000" w:themeColor="text1"/>
        </w:rPr>
        <w:t>s hottest months, snakes increase their daytime activity during September, making it one of the peak months for snakebites in South Carolina; and</w:t>
      </w:r>
    </w:p>
    <w:p w:rsidR="002D083A" w:rsidRPr="00F463EB" w:rsidRDefault="002D083A" w:rsidP="002D0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083A" w:rsidRDefault="002D083A" w:rsidP="002D0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463EB">
        <w:rPr>
          <w:color w:val="000000" w:themeColor="text1"/>
          <w:u w:color="000000" w:themeColor="text1"/>
        </w:rPr>
        <w:lastRenderedPageBreak/>
        <w:t>Whereas, because venomous snakes typically only use their venom in defense as a last resort, the best protection against snakebites is to be aware and vigilant.</w:t>
      </w:r>
      <w:r w:rsidR="001779FE">
        <w:rPr>
          <w:color w:val="000000" w:themeColor="text1"/>
          <w:u w:color="000000" w:themeColor="text1"/>
        </w:rPr>
        <w:t xml:space="preserve"> </w:t>
      </w:r>
      <w:r w:rsidRPr="00F463EB">
        <w:rPr>
          <w:color w:val="000000" w:themeColor="text1"/>
          <w:u w:color="000000" w:themeColor="text1"/>
        </w:rPr>
        <w:t xml:space="preserve"> Now, therefore,</w:t>
      </w:r>
    </w:p>
    <w:p w:rsidR="002D083A" w:rsidRDefault="002D08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26D" w:rsidRDefault="000862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626D" w:rsidRDefault="000862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83A" w:rsidRPr="00F463EB" w:rsidRDefault="0008626D" w:rsidP="002D0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D083A" w:rsidRPr="00F463EB">
        <w:rPr>
          <w:color w:val="000000" w:themeColor="text1"/>
          <w:u w:color="000000" w:themeColor="text1"/>
        </w:rPr>
        <w:t>Chapter 3, Title 53 of the 1976 Code is amended by adding:</w:t>
      </w:r>
    </w:p>
    <w:p w:rsidR="002D083A" w:rsidRPr="00F463EB" w:rsidRDefault="002D083A" w:rsidP="002D0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626D" w:rsidRDefault="002D083A" w:rsidP="002D0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463EB">
        <w:rPr>
          <w:color w:val="000000" w:themeColor="text1"/>
          <w:u w:color="000000" w:themeColor="text1"/>
        </w:rPr>
        <w:tab/>
        <w:t>“Section 53</w:t>
      </w:r>
      <w:r w:rsidR="00EB3625">
        <w:rPr>
          <w:color w:val="000000" w:themeColor="text1"/>
          <w:u w:color="000000" w:themeColor="text1"/>
        </w:rPr>
        <w:noBreakHyphen/>
      </w:r>
      <w:r w:rsidRPr="00F463EB">
        <w:rPr>
          <w:color w:val="000000" w:themeColor="text1"/>
          <w:u w:color="000000" w:themeColor="text1"/>
        </w:rPr>
        <w:t>3</w:t>
      </w:r>
      <w:r w:rsidR="00EB3625">
        <w:rPr>
          <w:color w:val="000000" w:themeColor="text1"/>
          <w:u w:color="000000" w:themeColor="text1"/>
        </w:rPr>
        <w:noBreakHyphen/>
      </w:r>
      <w:r w:rsidRPr="00F463EB">
        <w:rPr>
          <w:color w:val="000000" w:themeColor="text1"/>
          <w:u w:color="000000" w:themeColor="text1"/>
        </w:rPr>
        <w:t>245.</w:t>
      </w:r>
      <w:r w:rsidRPr="00F463EB">
        <w:rPr>
          <w:color w:val="000000" w:themeColor="text1"/>
          <w:u w:color="000000" w:themeColor="text1"/>
        </w:rPr>
        <w:tab/>
        <w:t xml:space="preserve">The month of September of every year is designated </w:t>
      </w:r>
      <w:r w:rsidR="00EB3625" w:rsidRPr="00EB3625">
        <w:rPr>
          <w:color w:val="000000" w:themeColor="text1"/>
          <w:u w:color="000000" w:themeColor="text1"/>
        </w:rPr>
        <w:t>‘</w:t>
      </w:r>
      <w:r w:rsidRPr="00F463EB">
        <w:rPr>
          <w:color w:val="000000" w:themeColor="text1"/>
          <w:u w:color="000000" w:themeColor="text1"/>
        </w:rPr>
        <w:t>Snakebite Awareness Month</w:t>
      </w:r>
      <w:r w:rsidR="00EB3625" w:rsidRPr="00EB3625">
        <w:rPr>
          <w:color w:val="000000" w:themeColor="text1"/>
          <w:u w:color="000000" w:themeColor="text1"/>
        </w:rPr>
        <w:t>’</w:t>
      </w:r>
      <w:r w:rsidRPr="00F463EB">
        <w:rPr>
          <w:color w:val="000000" w:themeColor="text1"/>
          <w:u w:color="000000" w:themeColor="text1"/>
        </w:rPr>
        <w:t xml:space="preserve"> in South Carolina in order to raise awareness of snakebite injuries as well as highlight ways that snakebites can be prevented.”</w:t>
      </w:r>
    </w:p>
    <w:p w:rsidR="0008626D" w:rsidRDefault="000862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26D" w:rsidRDefault="000862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D083A">
        <w:t>2</w:t>
      </w:r>
      <w:r>
        <w:t>.</w:t>
      </w:r>
      <w:r>
        <w:tab/>
        <w:t>This act takes effect upon approval by the Governor.</w:t>
      </w:r>
    </w:p>
    <w:p w:rsidR="004F7C31" w:rsidRDefault="00EB362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75878" w:rsidRDefault="00E75878" w:rsidP="00E75878">
      <w:pPr>
        <w:suppressAutoHyphens/>
      </w:pPr>
    </w:p>
    <w:sectPr w:rsidR="00E75878" w:rsidSect="00E7587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626D" w:rsidRDefault="0008626D" w:rsidP="009F0C77">
      <w:r>
        <w:separator/>
      </w:r>
    </w:p>
  </w:endnote>
  <w:endnote w:type="continuationSeparator" w:id="0">
    <w:p w:rsidR="0008626D" w:rsidRDefault="0008626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E042188-E67B-42CE-AC4E-05893ED48594}"/>
    <w:embedBold r:id="rId2" w:fontKey="{1A13EFE5-66D4-4262-BCC4-488ADA756EE7}"/>
  </w:font>
  <w:font w:name="Calibri">
    <w:panose1 w:val="020F0502020204030204"/>
    <w:charset w:val="00"/>
    <w:family w:val="swiss"/>
    <w:pitch w:val="variable"/>
    <w:sig w:usb0="E0002EFF" w:usb1="C000247B" w:usb2="00000009" w:usb3="00000000" w:csb0="000001FF" w:csb1="00000000"/>
    <w:embedRegular r:id="rId3" w:fontKey="{43E17A29-7BD0-4416-9CD0-311516671663}"/>
  </w:font>
  <w:font w:name="Segoe UI">
    <w:panose1 w:val="020B0502040204020203"/>
    <w:charset w:val="00"/>
    <w:family w:val="swiss"/>
    <w:pitch w:val="variable"/>
    <w:sig w:usb0="E4002EFF" w:usb1="C000E47F" w:usb2="00000009" w:usb3="00000000" w:csb0="000001FF" w:csb1="00000000"/>
    <w:embedRegular r:id="rId4" w:fontKey="{92302467-55E8-4C68-BD1E-48B62013F126}"/>
  </w:font>
  <w:font w:name="Cambria">
    <w:panose1 w:val="02040503050406030204"/>
    <w:charset w:val="00"/>
    <w:family w:val="roman"/>
    <w:pitch w:val="variable"/>
    <w:sig w:usb0="E00006FF" w:usb1="420024FF" w:usb2="02000000" w:usb3="00000000" w:csb0="0000019F" w:csb1="00000000"/>
    <w:embedRegular r:id="rId5" w:fontKey="{6E5F8DD1-4C72-4C28-A86B-E59CB6D60E4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7C31" w:rsidRPr="00E75878" w:rsidRDefault="00E75878" w:rsidP="00E75878">
    <w:pPr>
      <w:pStyle w:val="Footer"/>
      <w:tabs>
        <w:tab w:val="clear" w:pos="4680"/>
        <w:tab w:val="clear" w:pos="9360"/>
        <w:tab w:val="center" w:pos="2995"/>
      </w:tabs>
      <w:spacing w:before="120"/>
    </w:pPr>
    <w:r>
      <w:t>[4825]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626D" w:rsidRDefault="0008626D" w:rsidP="009F0C77">
      <w:r>
        <w:separator/>
      </w:r>
    </w:p>
  </w:footnote>
  <w:footnote w:type="continuationSeparator" w:id="0">
    <w:p w:rsidR="0008626D" w:rsidRDefault="0008626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62ZW20"/>
    <w:docVar w:name="CoverBillType" w:val="b"/>
    <w:docVar w:name="DocPath" w:val="L:\Council\bills\CC\15662ZW20.DOCX"/>
    <w:docVar w:name="dvBillNumber" w:val="4825"/>
    <w:docVar w:name="dvBillNumberPrefix" w:val="H. "/>
    <w:docVar w:name="dvOriginalBody" w:val="House"/>
    <w:docVar w:name="dvSteno" w:val="CC"/>
    <w:docVar w:name="NameofBody" w:val="h"/>
    <w:docVar w:name="vGroup2" w:val="Council"/>
  </w:docVars>
  <w:rsids>
    <w:rsidRoot w:val="0008626D"/>
    <w:rsid w:val="00003F13"/>
    <w:rsid w:val="00011869"/>
    <w:rsid w:val="00015CD6"/>
    <w:rsid w:val="0008626D"/>
    <w:rsid w:val="000E0100"/>
    <w:rsid w:val="000E1785"/>
    <w:rsid w:val="000F40FA"/>
    <w:rsid w:val="001035F1"/>
    <w:rsid w:val="0010776B"/>
    <w:rsid w:val="00133E66"/>
    <w:rsid w:val="001435A3"/>
    <w:rsid w:val="00146ED3"/>
    <w:rsid w:val="00151044"/>
    <w:rsid w:val="001779FE"/>
    <w:rsid w:val="001C6938"/>
    <w:rsid w:val="001D08F2"/>
    <w:rsid w:val="001D3A58"/>
    <w:rsid w:val="001D525B"/>
    <w:rsid w:val="001D6F3F"/>
    <w:rsid w:val="001D7F4F"/>
    <w:rsid w:val="00205238"/>
    <w:rsid w:val="002321B6"/>
    <w:rsid w:val="00232912"/>
    <w:rsid w:val="00250967"/>
    <w:rsid w:val="002543C8"/>
    <w:rsid w:val="0025541D"/>
    <w:rsid w:val="00284AAE"/>
    <w:rsid w:val="002D083A"/>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7C31"/>
    <w:rsid w:val="005273C6"/>
    <w:rsid w:val="00530A69"/>
    <w:rsid w:val="00545593"/>
    <w:rsid w:val="00556EBF"/>
    <w:rsid w:val="00577C6C"/>
    <w:rsid w:val="005A62FE"/>
    <w:rsid w:val="005C2FE2"/>
    <w:rsid w:val="005E2BC9"/>
    <w:rsid w:val="00605102"/>
    <w:rsid w:val="006215AA"/>
    <w:rsid w:val="006913C9"/>
    <w:rsid w:val="0069470D"/>
    <w:rsid w:val="006D58AA"/>
    <w:rsid w:val="00716A10"/>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75878"/>
    <w:rsid w:val="00E92EEF"/>
    <w:rsid w:val="00EB3625"/>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ACE43A-7677-4C36-AF4F-CDE61EED1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C69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693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D3081D-1E23-4BC0-9813-1569E954E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D4054B17</Template>
  <TotalTime>0</TotalTime>
  <Pages>2</Pages>
  <Words>308</Words>
  <Characters>1599</Characters>
  <Application>Microsoft Office Word</Application>
  <DocSecurity>0</DocSecurity>
  <Lines>57</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4825 Text of Previous Version (Jan. 14, 2020) - South Carolina Legislature Online</dc:title>
  <dc:creator>Chris Charlton</dc:creator>
  <cp:lastModifiedBy>S Wilson</cp:lastModifiedBy>
  <cp:revision>2</cp:revision>
  <cp:lastPrinted>2020-01-09T17:30:00Z</cp:lastPrinted>
  <dcterms:created xsi:type="dcterms:W3CDTF">2020-01-14T18:35:00Z</dcterms:created>
  <dcterms:modified xsi:type="dcterms:W3CDTF">2020-01-14T18:35:00Z</dcterms:modified>
</cp:coreProperties>
</file>