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03E" w:rsidRP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Pr="008C403E" w:rsidRDefault="008C403E" w:rsidP="008C403E">
      <w:pPr>
        <w:tabs>
          <w:tab w:val="right" w:pos="5933"/>
        </w:tabs>
        <w:suppressAutoHyphens/>
      </w:pPr>
      <w:r>
        <w:tab/>
      </w:r>
      <w:r>
        <w:rPr>
          <w:b/>
          <w:sz w:val="36"/>
        </w:rPr>
        <w:t>H. 4831</w:t>
      </w:r>
    </w:p>
    <w:p w:rsidR="008C403E"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Hixon, Ligon, B. Newton, Forrest, R. Williams and Jefferson</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1/30/20--H.</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C403E" w:rsidRPr="008C403E"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8C403E" w:rsidRPr="008C403E"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4831) </w:t>
      </w:r>
      <w:r w:rsidRPr="008C403E">
        <w:rPr>
          <w:color w:val="000000" w:themeColor="text1"/>
          <w:u w:color="000000" w:themeColor="text1"/>
        </w:rPr>
        <w:t>to amend the Code of Laws of South Carolina, 1976, by adding Section 50</w:t>
      </w:r>
      <w:r w:rsidRPr="008C403E">
        <w:rPr>
          <w:color w:val="000000" w:themeColor="text1"/>
          <w:u w:color="000000" w:themeColor="text1"/>
        </w:rPr>
        <w:noBreakHyphen/>
        <w:t>15</w:t>
      </w:r>
      <w:r w:rsidRPr="008C403E">
        <w:rPr>
          <w:color w:val="000000" w:themeColor="text1"/>
          <w:u w:color="000000" w:themeColor="text1"/>
        </w:rPr>
        <w:noBreakHyphen/>
        <w:t xml:space="preserve">15 so as to prohibit certain activities related to this </w:t>
      </w:r>
      <w:r>
        <w:rPr>
          <w:color w:val="000000" w:themeColor="text1"/>
          <w:u w:color="000000" w:themeColor="text1"/>
        </w:rPr>
        <w:t>S</w:t>
      </w:r>
      <w:r w:rsidRPr="008C403E">
        <w:rPr>
          <w:color w:val="000000" w:themeColor="text1"/>
          <w:u w:color="000000" w:themeColor="text1"/>
        </w:rPr>
        <w:t>tate’s native reptile</w:t>
      </w:r>
      <w:r>
        <w:t>, etc., respectfully</w:t>
      </w:r>
    </w:p>
    <w:p w:rsidR="008C403E" w:rsidRPr="008C403E"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0979">
        <w:t xml:space="preserve">Amend the bill, as and if amended, </w:t>
      </w:r>
      <w:r w:rsidRPr="00870979">
        <w:rPr>
          <w:u w:color="000000" w:themeColor="text1"/>
        </w:rPr>
        <w:t xml:space="preserve">by striking SECTIONS 1 and 2 and inserting: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979">
        <w:rPr>
          <w:u w:color="000000" w:themeColor="text1"/>
        </w:rPr>
        <w:t>/</w:t>
      </w:r>
      <w:r w:rsidRPr="00870979">
        <w:rPr>
          <w:u w:color="000000" w:themeColor="text1"/>
        </w:rPr>
        <w:tab/>
      </w:r>
      <w:r w:rsidRPr="00870979">
        <w:rPr>
          <w:u w:color="000000" w:themeColor="text1"/>
        </w:rPr>
        <w:tab/>
        <w:t>SECTION</w:t>
      </w:r>
      <w:r w:rsidRPr="00870979">
        <w:rPr>
          <w:u w:color="000000" w:themeColor="text1"/>
        </w:rPr>
        <w:tab/>
        <w:t>1.</w:t>
      </w:r>
      <w:r w:rsidRPr="00870979">
        <w:rPr>
          <w:u w:color="000000" w:themeColor="text1"/>
        </w:rPr>
        <w:tab/>
        <w:t xml:space="preserve">Article 1, Chapter 15, Title 50 of the 1976 Code is amended by adding: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15.</w:t>
      </w:r>
      <w:r w:rsidRPr="00870979">
        <w:rPr>
          <w:u w:color="000000" w:themeColor="text1"/>
        </w:rPr>
        <w:tab/>
        <w:t>(A)</w:t>
      </w:r>
      <w:r w:rsidRPr="00870979">
        <w:rPr>
          <w:u w:color="000000" w:themeColor="text1"/>
        </w:rPr>
        <w:tab/>
        <w:t>Except as otherwise provided in this title, it is unlawful for a person to sell, purchase, trade, exchange, barter, export, ship, transfer the possession of, rehome, remove, or attempt to remove from this State any native reptile or amphibian species, including parts, products, eggs, offspring, and derivatives thereof. The department may provide exceptions by regulation.</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establish possession limits for reptile and amphibian species by regulation in order to protect designated species from commercial exploitation and other pressures on the populations of designated species.”</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979">
        <w:rPr>
          <w:u w:color="000000" w:themeColor="text1"/>
        </w:rPr>
        <w:t>SECTION</w:t>
      </w:r>
      <w:r w:rsidRPr="00870979">
        <w:rPr>
          <w:u w:color="000000" w:themeColor="text1"/>
        </w:rPr>
        <w:tab/>
        <w:t>2.</w:t>
      </w:r>
      <w:r w:rsidRPr="00870979">
        <w:rPr>
          <w:u w:color="000000" w:themeColor="text1"/>
        </w:rPr>
        <w:tab/>
        <w:t xml:space="preserve">Article 1, Chapter 15, Title 50 of the 1976 Code is amended by adding: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55.</w:t>
      </w:r>
      <w:r w:rsidRPr="00870979">
        <w:rPr>
          <w:u w:color="000000" w:themeColor="text1"/>
        </w:rPr>
        <w:tab/>
        <w:t>(A)</w:t>
      </w:r>
      <w:r w:rsidRPr="00870979">
        <w:rPr>
          <w:u w:color="000000" w:themeColor="text1"/>
        </w:rPr>
        <w:tab/>
        <w:t xml:space="preserve">Except as otherwise provided in this title, it is unlawful for a person to release wildlife that is not native </w:t>
      </w:r>
      <w:r w:rsidRPr="00870979">
        <w:rPr>
          <w:u w:color="000000" w:themeColor="text1"/>
        </w:rPr>
        <w:lastRenderedPageBreak/>
        <w:t>to this State from captivity in this State. Sanitary and safe disposal of dead wildlife is not a violation of this section.</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promulgate regulations to prohibit or otherwise restrict certain species of nonnative wildlife in this State, including species that:</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(1)</w:t>
      </w:r>
      <w:r w:rsidRPr="00870979">
        <w:rPr>
          <w:u w:color="000000" w:themeColor="text1"/>
        </w:rPr>
        <w:tab/>
        <w:t>have the potential to become established in this State in sufficient numbers so as to become a nuisance; and</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(2)</w:t>
      </w:r>
      <w:r w:rsidRPr="00870979">
        <w:rPr>
          <w:u w:color="000000" w:themeColor="text1"/>
        </w:rPr>
        <w:tab/>
        <w:t>pose a demonstrable deleterious and widespread threat to wildlife, agriculture, or hum</w:t>
      </w:r>
      <w:r w:rsidR="00B453D6">
        <w:rPr>
          <w:u w:color="000000" w:themeColor="text1"/>
        </w:rPr>
        <w:t>an health and safety.”</w:t>
      </w:r>
      <w:r w:rsidR="00B453D6">
        <w:rPr>
          <w:u w:color="000000" w:themeColor="text1"/>
        </w:rPr>
        <w:tab/>
      </w:r>
      <w:r w:rsidRPr="00870979">
        <w:rPr>
          <w:u w:color="000000" w:themeColor="text1"/>
        </w:rPr>
        <w:t>/</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979">
        <w:rPr>
          <w:u w:color="000000" w:themeColor="text1"/>
        </w:rPr>
        <w:t xml:space="preserve">Amend the bill further, by striking SECTION 6 and inserting: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979">
        <w:rPr>
          <w:u w:color="000000" w:themeColor="text1"/>
        </w:rPr>
        <w:t>/</w:t>
      </w:r>
      <w:r w:rsidRPr="00870979">
        <w:rPr>
          <w:u w:color="000000" w:themeColor="text1"/>
        </w:rPr>
        <w:tab/>
      </w:r>
      <w:r w:rsidRPr="00870979">
        <w:rPr>
          <w:u w:color="000000" w:themeColor="text1"/>
        </w:rPr>
        <w:tab/>
        <w:t>SECTION</w:t>
      </w:r>
      <w:r w:rsidRPr="00870979">
        <w:rPr>
          <w:u w:color="000000" w:themeColor="text1"/>
        </w:rPr>
        <w:tab/>
        <w:t>6.</w:t>
      </w:r>
      <w:r w:rsidRPr="00870979">
        <w:rPr>
          <w:u w:color="000000" w:themeColor="text1"/>
        </w:rPr>
        <w:tab/>
        <w:t>Section 50</w:t>
      </w:r>
      <w:r w:rsidRPr="00870979">
        <w:rPr>
          <w:u w:color="000000" w:themeColor="text1"/>
        </w:rPr>
        <w:noBreakHyphen/>
        <w:t>15</w:t>
      </w:r>
      <w:r w:rsidRPr="00870979">
        <w:rPr>
          <w:u w:color="000000" w:themeColor="text1"/>
        </w:rPr>
        <w:noBreakHyphen/>
        <w:t xml:space="preserve">80 of the 1976 Code is amended to read: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80.</w:t>
      </w:r>
      <w:r w:rsidRPr="00870979">
        <w:rPr>
          <w:u w:color="000000" w:themeColor="text1"/>
        </w:rPr>
        <w:tab/>
        <w:t>(A)</w:t>
      </w:r>
      <w:r w:rsidRPr="00870979">
        <w:rPr>
          <w:u w:color="000000" w:themeColor="text1"/>
        </w:rPr>
        <w:tab/>
        <w:t xml:space="preserve">A person who violates </w:t>
      </w:r>
      <w:r w:rsidRPr="00870979">
        <w:rPr>
          <w:u w:val="single" w:color="000000" w:themeColor="text1"/>
        </w:rPr>
        <w:t>Section 50</w:t>
      </w:r>
      <w:r w:rsidRPr="00870979">
        <w:rPr>
          <w:u w:val="single" w:color="000000" w:themeColor="text1"/>
        </w:rPr>
        <w:noBreakHyphen/>
        <w:t>15</w:t>
      </w:r>
      <w:r w:rsidRPr="00870979">
        <w:rPr>
          <w:u w:val="single" w:color="000000" w:themeColor="text1"/>
        </w:rPr>
        <w:noBreakHyphen/>
        <w:t>15,</w:t>
      </w:r>
      <w:r w:rsidRPr="00870979">
        <w:rPr>
          <w:u w:color="000000" w:themeColor="text1"/>
        </w:rPr>
        <w:t xml:space="preserve"> Section 50</w:t>
      </w:r>
      <w:r w:rsidRPr="00870979">
        <w:rPr>
          <w:u w:color="000000" w:themeColor="text1"/>
        </w:rPr>
        <w:noBreakHyphen/>
        <w:t>15</w:t>
      </w:r>
      <w:r w:rsidRPr="00870979">
        <w:rPr>
          <w:u w:color="000000" w:themeColor="text1"/>
        </w:rPr>
        <w:noBreakHyphen/>
        <w:t>20</w:t>
      </w:r>
      <w:r w:rsidRPr="00870979">
        <w:rPr>
          <w:u w:val="single" w:color="000000" w:themeColor="text1"/>
        </w:rPr>
        <w:t>,</w:t>
      </w:r>
      <w:r w:rsidRPr="00870979">
        <w:rPr>
          <w:u w:color="000000" w:themeColor="text1"/>
        </w:rPr>
        <w:t xml:space="preserve"> or a person who fails to procure or violates the terms of a permit issued under the regulations is guilty of a misdemeanor and, upon conviction, must be fined not more than </w:t>
      </w:r>
      <w:r w:rsidRPr="00870979">
        <w:rPr>
          <w:strike/>
          <w:u w:color="000000" w:themeColor="text1"/>
        </w:rPr>
        <w:t>five hundred</w:t>
      </w:r>
      <w:r w:rsidRPr="00870979">
        <w:rPr>
          <w:u w:color="000000" w:themeColor="text1"/>
        </w:rPr>
        <w:t xml:space="preserve"> </w:t>
      </w:r>
      <w:r w:rsidRPr="00870979">
        <w:rPr>
          <w:u w:val="single" w:color="000000" w:themeColor="text1"/>
        </w:rPr>
        <w:t>one thousand</w:t>
      </w:r>
      <w:r w:rsidRPr="00870979">
        <w:rPr>
          <w:u w:color="000000" w:themeColor="text1"/>
        </w:rPr>
        <w:t xml:space="preserve"> dollars or imprisoned not more than thirty days </w:t>
      </w:r>
      <w:r w:rsidRPr="00870979">
        <w:rPr>
          <w:strike/>
          <w:u w:color="000000" w:themeColor="text1"/>
        </w:rPr>
        <w:t>and ordered to pay restitution</w:t>
      </w:r>
      <w:r w:rsidRPr="00870979">
        <w:rPr>
          <w:u w:val="single" w:color="000000" w:themeColor="text1"/>
        </w:rPr>
        <w:t>, or both</w:t>
      </w:r>
      <w:r w:rsidRPr="00870979">
        <w:rPr>
          <w:u w:color="000000" w:themeColor="text1"/>
        </w:rPr>
        <w:t>.</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A person who violates Section 50</w:t>
      </w:r>
      <w:r w:rsidRPr="00870979">
        <w:rPr>
          <w:u w:color="000000" w:themeColor="text1"/>
        </w:rPr>
        <w:noBreakHyphen/>
        <w:t>15</w:t>
      </w:r>
      <w:r w:rsidRPr="00870979">
        <w:rPr>
          <w:u w:color="000000" w:themeColor="text1"/>
        </w:rPr>
        <w:noBreakHyphen/>
        <w:t>30(C)</w:t>
      </w:r>
      <w:r w:rsidRPr="00870979">
        <w:rPr>
          <w:u w:val="single" w:color="000000" w:themeColor="text1"/>
        </w:rPr>
        <w:t>, Section 50</w:t>
      </w:r>
      <w:r w:rsidRPr="00870979">
        <w:rPr>
          <w:u w:val="single" w:color="000000" w:themeColor="text1"/>
        </w:rPr>
        <w:noBreakHyphen/>
        <w:t>15</w:t>
      </w:r>
      <w:r w:rsidRPr="00870979">
        <w:rPr>
          <w:u w:val="single" w:color="000000" w:themeColor="text1"/>
        </w:rPr>
        <w:noBreakHyphen/>
        <w:t>55,</w:t>
      </w:r>
      <w:r w:rsidRPr="00870979">
        <w:rPr>
          <w:u w:color="000000" w:themeColor="text1"/>
        </w:rPr>
        <w:t xml:space="preserve"> or regulations promulgated pursuant to </w:t>
      </w:r>
      <w:r w:rsidRPr="00870979">
        <w:rPr>
          <w:strike/>
          <w:u w:color="000000" w:themeColor="text1"/>
        </w:rPr>
        <w:t>it</w:t>
      </w:r>
      <w:r w:rsidRPr="00870979">
        <w:rPr>
          <w:u w:color="000000" w:themeColor="text1"/>
        </w:rPr>
        <w:t xml:space="preserve"> </w:t>
      </w:r>
      <w:r w:rsidRPr="00870979">
        <w:rPr>
          <w:u w:val="single" w:color="000000" w:themeColor="text1"/>
        </w:rPr>
        <w:t>these sections</w:t>
      </w:r>
      <w:r w:rsidRPr="00870979">
        <w:rPr>
          <w:u w:color="000000" w:themeColor="text1"/>
        </w:rPr>
        <w:t xml:space="preserve"> or a person who fails to procure or violates the terms of a permit issued pursuant to Section 50</w:t>
      </w:r>
      <w:r w:rsidRPr="00870979">
        <w:rPr>
          <w:u w:color="000000" w:themeColor="text1"/>
        </w:rPr>
        <w:noBreakHyphen/>
        <w:t>15</w:t>
      </w:r>
      <w:r w:rsidRPr="00870979">
        <w:rPr>
          <w:u w:color="000000" w:themeColor="text1"/>
        </w:rPr>
        <w:noBreakHyphen/>
        <w:t xml:space="preserve">40(D) and (E) is guilty of a misdemeanor and, upon conviction, must be fined </w:t>
      </w:r>
      <w:r w:rsidRPr="00870979">
        <w:rPr>
          <w:strike/>
          <w:u w:color="000000" w:themeColor="text1"/>
        </w:rPr>
        <w:t>one thousand</w:t>
      </w:r>
      <w:r w:rsidRPr="00870979">
        <w:rPr>
          <w:u w:color="000000" w:themeColor="text1"/>
        </w:rPr>
        <w:t xml:space="preserve"> </w:t>
      </w:r>
      <w:r w:rsidRPr="00870979">
        <w:rPr>
          <w:u w:val="single" w:color="000000" w:themeColor="text1"/>
        </w:rPr>
        <w:t>not more than two thousand five hundred</w:t>
      </w:r>
      <w:r w:rsidRPr="00870979">
        <w:rPr>
          <w:u w:color="000000" w:themeColor="text1"/>
        </w:rPr>
        <w:t xml:space="preserve"> dollars or imprisoned not more than one year, or both.</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(C)</w:t>
      </w:r>
      <w:r w:rsidRPr="00870979">
        <w:rPr>
          <w:u w:val="single" w:color="000000" w:themeColor="text1"/>
        </w:rPr>
        <w:t>(1)</w:t>
      </w:r>
      <w:r w:rsidRPr="00870979">
        <w:rPr>
          <w:u w:color="000000" w:themeColor="text1"/>
        </w:rPr>
        <w:tab/>
      </w:r>
      <w:r w:rsidRPr="00870979">
        <w:rPr>
          <w:u w:val="single" w:color="000000" w:themeColor="text1"/>
        </w:rPr>
        <w:t>The magistrates court has concurrent jurisdiction over violations of Sections 50</w:t>
      </w:r>
      <w:r w:rsidRPr="00870979">
        <w:rPr>
          <w:u w:val="single" w:color="000000" w:themeColor="text1"/>
        </w:rPr>
        <w:noBreakHyphen/>
        <w:t>15</w:t>
      </w:r>
      <w:r w:rsidRPr="00870979">
        <w:rPr>
          <w:u w:val="single" w:color="000000" w:themeColor="text1"/>
        </w:rPr>
        <w:noBreakHyphen/>
        <w:t>15, 50</w:t>
      </w:r>
      <w:r w:rsidRPr="00870979">
        <w:rPr>
          <w:u w:val="single" w:color="000000" w:themeColor="text1"/>
        </w:rPr>
        <w:noBreakHyphen/>
        <w:t>15</w:t>
      </w:r>
      <w:r w:rsidRPr="00870979">
        <w:rPr>
          <w:u w:val="single" w:color="000000" w:themeColor="text1"/>
        </w:rPr>
        <w:noBreakHyphen/>
        <w:t>20, 50</w:t>
      </w:r>
      <w:r w:rsidRPr="00870979">
        <w:rPr>
          <w:u w:val="single" w:color="000000" w:themeColor="text1"/>
        </w:rPr>
        <w:noBreakHyphen/>
        <w:t>15</w:t>
      </w:r>
      <w:r w:rsidRPr="00870979">
        <w:rPr>
          <w:u w:val="single" w:color="000000" w:themeColor="text1"/>
        </w:rPr>
        <w:noBreakHyphen/>
        <w:t>30, 50</w:t>
      </w:r>
      <w:r w:rsidRPr="00870979">
        <w:rPr>
          <w:u w:val="single" w:color="000000" w:themeColor="text1"/>
        </w:rPr>
        <w:noBreakHyphen/>
        <w:t>15</w:t>
      </w:r>
      <w:r w:rsidRPr="00870979">
        <w:rPr>
          <w:u w:val="single" w:color="000000" w:themeColor="text1"/>
        </w:rPr>
        <w:noBreakHyphen/>
        <w:t>40(D) and (E), 50</w:t>
      </w:r>
      <w:r w:rsidRPr="00870979">
        <w:rPr>
          <w:u w:val="single" w:color="000000" w:themeColor="text1"/>
        </w:rPr>
        <w:noBreakHyphen/>
        <w:t>15</w:t>
      </w:r>
      <w:r w:rsidRPr="00870979">
        <w:rPr>
          <w:u w:val="single" w:color="000000" w:themeColor="text1"/>
        </w:rPr>
        <w:noBreakHyphen/>
        <w:t>55, and regulations promulgated pursuant to these sections.</w:t>
      </w:r>
      <w:r w:rsidRPr="00870979">
        <w:rPr>
          <w:u w:color="000000" w:themeColor="text1"/>
        </w:rPr>
        <w:t xml:space="preserve">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979">
        <w:rPr>
          <w:u w:color="000000" w:themeColor="text1"/>
        </w:rPr>
        <w:tab/>
      </w:r>
      <w:r w:rsidRPr="00870979">
        <w:rPr>
          <w:u w:color="000000" w:themeColor="text1"/>
        </w:rPr>
        <w:tab/>
      </w:r>
      <w:r w:rsidRPr="00870979">
        <w:rPr>
          <w:u w:val="single" w:color="000000" w:themeColor="text1"/>
        </w:rPr>
        <w:t>(2)</w:t>
      </w:r>
      <w:r w:rsidRPr="00870979">
        <w:rPr>
          <w:u w:color="000000" w:themeColor="text1"/>
        </w:rPr>
        <w:tab/>
      </w:r>
      <w:r w:rsidRPr="00870979">
        <w:rPr>
          <w:u w:val="single" w:color="000000" w:themeColor="text1"/>
        </w:rPr>
        <w:t xml:space="preserve">Each individual animal not covered by a legal exemption or authorization by the department is considered a separate violation. The court may order restitution for a violation of these sections.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r>
      <w:r w:rsidRPr="00870979">
        <w:rPr>
          <w:u w:val="single" w:color="000000" w:themeColor="text1"/>
        </w:rPr>
        <w:t>(3)</w:t>
      </w:r>
      <w:r w:rsidRPr="00870979">
        <w:rPr>
          <w:u w:color="000000" w:themeColor="text1"/>
        </w:rPr>
        <w:tab/>
      </w:r>
      <w:r w:rsidRPr="00870979">
        <w:rPr>
          <w:u w:val="single" w:color="000000" w:themeColor="text1"/>
        </w:rPr>
        <w:t xml:space="preserve">Upon conviction of the violator, the department must revoke any permits issued pursuant to this chapter and the violator is prohibited from applying to obtain another permit from the department directly or indirectly for a period of two years following the conviction. </w:t>
      </w:r>
      <w:r w:rsidRPr="00870979">
        <w:rPr>
          <w:u w:color="000000" w:themeColor="text1"/>
        </w:rPr>
        <w:t xml:space="preserve"> </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val="single" w:color="000000" w:themeColor="text1"/>
        </w:rPr>
        <w:t>(D)</w:t>
      </w:r>
      <w:r w:rsidRPr="00870979">
        <w:rPr>
          <w:u w:color="000000" w:themeColor="text1"/>
        </w:rPr>
        <w:tab/>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w:t>
      </w:r>
      <w:r w:rsidRPr="00870979">
        <w:rPr>
          <w:u w:color="000000" w:themeColor="text1"/>
        </w:rPr>
        <w:lastRenderedPageBreak/>
        <w:t>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strike/>
          <w:u w:color="000000" w:themeColor="text1"/>
        </w:rPr>
        <w:t>(D)</w:t>
      </w:r>
      <w:r w:rsidRPr="00870979">
        <w:rPr>
          <w:u w:val="single" w:color="000000" w:themeColor="text1"/>
        </w:rPr>
        <w:t>(E)</w:t>
      </w:r>
      <w:r w:rsidRPr="00870979">
        <w:rPr>
          <w:u w:color="000000" w:themeColor="text1"/>
        </w:rPr>
        <w:tab/>
        <w:t xml:space="preserve">Equipment, merchandise, wildlife, or records seized under subsection </w:t>
      </w:r>
      <w:r w:rsidRPr="00870979">
        <w:rPr>
          <w:strike/>
          <w:u w:color="000000" w:themeColor="text1"/>
        </w:rPr>
        <w:t>(C)</w:t>
      </w:r>
      <w:r w:rsidRPr="00870979">
        <w:rPr>
          <w:u w:val="single" w:color="000000" w:themeColor="text1"/>
        </w:rPr>
        <w:t>(D)</w:t>
      </w:r>
      <w:r w:rsidRPr="00870979">
        <w:rPr>
          <w:u w:color="000000" w:themeColor="text1"/>
        </w:rPr>
        <w:t xml:space="preserve"> must be held by an officer or agent of the department pending disposition of court proceedings and forfeited to the State for destruction or disposition as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considers appropriate. Before forfeiture,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may direct the transfer of wildlife seized to a qualified zoological, educational, or scientific institution for safekeeping. The costs of </w:t>
      </w:r>
      <w:r w:rsidRPr="00870979">
        <w:rPr>
          <w:strike/>
          <w:u w:color="000000" w:themeColor="text1"/>
        </w:rPr>
        <w:t>the transfer</w:t>
      </w:r>
      <w:r w:rsidRPr="00870979">
        <w:rPr>
          <w:u w:color="000000" w:themeColor="text1"/>
        </w:rPr>
        <w:t xml:space="preserve"> </w:t>
      </w:r>
      <w:r w:rsidRPr="00870979">
        <w:rPr>
          <w:u w:val="single" w:color="000000" w:themeColor="text1"/>
        </w:rPr>
        <w:t>holding the confiscated wildlife and items</w:t>
      </w:r>
      <w:r w:rsidRPr="00870979">
        <w:rPr>
          <w:u w:color="000000" w:themeColor="text1"/>
        </w:rPr>
        <w:t xml:space="preserve"> are assessable to the defendant </w:t>
      </w:r>
      <w:r w:rsidRPr="00870979">
        <w:rPr>
          <w:u w:val="single" w:color="000000" w:themeColor="text1"/>
        </w:rPr>
        <w:t>upon conviction</w:t>
      </w:r>
      <w:r w:rsidRPr="00870979">
        <w:rPr>
          <w:u w:color="000000" w:themeColor="text1"/>
        </w:rPr>
        <w:t>. The department may promulgate regulations to</w:t>
      </w:r>
      <w:r>
        <w:rPr>
          <w:u w:color="000000" w:themeColor="text1"/>
        </w:rPr>
        <w:t xml:space="preserve"> implement this subsection.”</w:t>
      </w:r>
      <w:r>
        <w:rPr>
          <w:u w:color="000000" w:themeColor="text1"/>
        </w:rPr>
        <w:tab/>
      </w:r>
      <w:r w:rsidRPr="00870979">
        <w:rPr>
          <w:u w:color="000000" w:themeColor="text1"/>
        </w:rPr>
        <w:t>/</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0979">
        <w:t>Renumber sections to conform.</w:t>
      </w:r>
    </w:p>
    <w:p w:rsidR="008C403E"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0979">
        <w:t>Amend title to conform.</w:t>
      </w:r>
    </w:p>
    <w:p w:rsidR="008C403E" w:rsidRPr="00870979"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8C403E" w:rsidRPr="008C403E" w:rsidRDefault="008C403E" w:rsidP="008C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403E" w:rsidSect="008C4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47C6" w:rsidRDefault="005047C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A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DED">
        <w:rPr>
          <w:color w:val="000000" w:themeColor="text1"/>
          <w:u w:color="000000" w:themeColor="text1"/>
        </w:rPr>
        <w:t>TO AMEND THE CODE OF LAWS OF SOUTH CAROLINA, 1976,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 SO AS TO PROHIBIT CERTAIN ACTIVITIES RELATED TO THIS STATE</w:t>
      </w:r>
      <w:r w:rsidR="008C6704" w:rsidRPr="008C6704">
        <w:rPr>
          <w:color w:val="000000" w:themeColor="text1"/>
          <w:u w:color="000000" w:themeColor="text1"/>
        </w:rPr>
        <w:t>’</w:t>
      </w:r>
      <w:r w:rsidRPr="00CD1DED">
        <w:rPr>
          <w:color w:val="000000" w:themeColor="text1"/>
          <w:u w:color="000000" w:themeColor="text1"/>
        </w:rPr>
        <w:t>S NATIVE REPTILE AND AMPHIBIAN SPECIES AND TO REQUIRE THE ESTABLISHMENT OF POSSESSION LIMITS;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55 SO AS TO PROHIBIT THE RELEASE OF NONNATIVE CAPTIVE WILDLIFE IN THIS STATE;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RELATING TO DEFINITIONS, SO AS TO DEFINE NEW TERMS AND EXPAND THE TERM “NONGAME SPECIES” TO INCLUDE ANIMAL PARTS, PRODUCTS, EGGS, AND OFFSPRING;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30, RELATING TO THE LISTING OF ENDANGERED SPECIES, SO AS TO REQUIRE THE DEPARTMENT</w:t>
      </w:r>
      <w:r w:rsidR="0099540C">
        <w:rPr>
          <w:color w:val="000000" w:themeColor="text1"/>
          <w:u w:color="000000" w:themeColor="text1"/>
        </w:rPr>
        <w:t xml:space="preserve"> OF NATURAL RESOURCES</w:t>
      </w:r>
      <w:r w:rsidRPr="00CD1DED">
        <w:rPr>
          <w:color w:val="000000" w:themeColor="text1"/>
          <w:u w:color="000000" w:themeColor="text1"/>
        </w:rPr>
        <w:t xml:space="preserve"> TO CONDUCT THE REVIEW OF THE STATE LIST OF ENDANGERED SPECIES;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40, RELATING TO THE ESTABLISHMENT OF WILDLIFE MANAGEMENT PROGRAMS, SO AS TO AUTHORIZE THE DEPARTMENT TO ESTABLISH WILDLIFE MANAGEMEN</w:t>
      </w:r>
      <w:r w:rsidR="0099540C">
        <w:rPr>
          <w:color w:val="000000" w:themeColor="text1"/>
          <w:u w:color="000000" w:themeColor="text1"/>
        </w:rPr>
        <w:t>T PROGRAMS</w:t>
      </w:r>
      <w:r w:rsidRPr="00CD1DED">
        <w:rPr>
          <w:color w:val="000000" w:themeColor="text1"/>
          <w:u w:color="000000" w:themeColor="text1"/>
        </w:rPr>
        <w:t xml:space="preserv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80, RELATING TO PENALTIES FOR VIOLATIONS OF CERTAIN PROVISIONS, SO AS TO GRANT CONCURRENT JURISD</w:t>
      </w:r>
      <w:r w:rsidR="00445B0C">
        <w:rPr>
          <w:color w:val="000000" w:themeColor="text1"/>
          <w:u w:color="000000" w:themeColor="text1"/>
        </w:rPr>
        <w:t xml:space="preserve">ICTION OVER THESE VIOLATIONS TO </w:t>
      </w:r>
      <w:r w:rsidRPr="00CD1DED">
        <w:rPr>
          <w:color w:val="000000" w:themeColor="text1"/>
          <w:u w:color="000000" w:themeColor="text1"/>
        </w:rPr>
        <w:t>MAGISTRATES COURT</w:t>
      </w:r>
      <w:r w:rsidR="00445B0C">
        <w:rPr>
          <w:color w:val="000000" w:themeColor="text1"/>
          <w:u w:color="000000" w:themeColor="text1"/>
        </w:rPr>
        <w:t>S</w:t>
      </w:r>
      <w:r w:rsidR="0099540C">
        <w:rPr>
          <w:color w:val="000000" w:themeColor="text1"/>
          <w:u w:color="000000" w:themeColor="text1"/>
        </w:rPr>
        <w:t>, TO INCREASE MONETARY PENALTIES, AND TO PROVIDE FOR THE REVOCATION OF PERMITS GRANTED TO A PERSON WHO VIOLATES CERTAIN PROVISIONS</w:t>
      </w:r>
      <w:r w:rsidRPr="00CD1DED">
        <w:rPr>
          <w:color w:val="000000" w:themeColor="text1"/>
          <w:u w:color="000000" w:themeColor="text1"/>
        </w:rPr>
        <w:t xml:space="preserve">; AND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 RELATING TO DEFINITIONS APPLICABLE TO THE SOUTH CAROLINA CAPTIVE ALLIGATOR PROPAGATION ACT, SO AS TO </w:t>
      </w:r>
      <w:r w:rsidR="0099540C">
        <w:rPr>
          <w:color w:val="000000" w:themeColor="text1"/>
          <w:u w:color="000000" w:themeColor="text1"/>
        </w:rPr>
        <w:t xml:space="preserve">ALTER </w:t>
      </w:r>
      <w:r w:rsidRPr="00CD1DED">
        <w:rPr>
          <w:color w:val="000000" w:themeColor="text1"/>
          <w:u w:color="000000" w:themeColor="text1"/>
        </w:rPr>
        <w:t>THE DEFINITIONS OF THE TERMS “ALLIGATOR PROPAGATION FACILITY” AND “COMMERCIAL PURPOSES</w:t>
      </w:r>
      <w:r w:rsidR="00445B0C">
        <w:rPr>
          <w:color w:val="000000" w:themeColor="text1"/>
          <w:u w:color="000000" w:themeColor="text1"/>
        </w:rPr>
        <w:t>”</w:t>
      </w:r>
      <w:r w:rsidR="00573518">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2E3" w:rsidRPr="00CD1DED" w:rsidRDefault="00957A3E"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72E3" w:rsidRPr="00CD1DED">
        <w:rPr>
          <w:color w:val="000000" w:themeColor="text1"/>
          <w:u w:color="000000" w:themeColor="text1"/>
        </w:rPr>
        <w:t xml:space="preserve">Article 1, Chapter 15, Title 50 of the 1976 Code is amended by adding: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w:t>
      </w:r>
      <w:r w:rsidRPr="00CD1DED">
        <w:rPr>
          <w:color w:val="000000" w:themeColor="text1"/>
          <w:u w:color="000000" w:themeColor="text1"/>
        </w:rPr>
        <w:tab/>
        <w:t>(A)</w:t>
      </w:r>
      <w:r w:rsidRPr="00CD1DED">
        <w:rPr>
          <w:color w:val="000000" w:themeColor="text1"/>
          <w:u w:color="000000" w:themeColor="text1"/>
        </w:rPr>
        <w:tab/>
        <w:t xml:space="preserve">Except as otherwise provided in this title, it is unlawful for a person to sell, purchase, trade, exchange, barter, export, ship, transfer the possession of, </w:t>
      </w:r>
      <w:r w:rsidR="00445B0C">
        <w:rPr>
          <w:color w:val="000000" w:themeColor="text1"/>
          <w:u w:color="000000" w:themeColor="text1"/>
        </w:rPr>
        <w:t>relocate</w:t>
      </w:r>
      <w:r w:rsidRPr="00CD1DED">
        <w:rPr>
          <w:color w:val="000000" w:themeColor="text1"/>
          <w:u w:color="000000" w:themeColor="text1"/>
        </w:rPr>
        <w:t xml:space="preserve">, remove, or attempt to remove from this State any native reptile or amphibian species, including parts, products, eggs, offspring, and derivatives thereof. The department may provide </w:t>
      </w:r>
      <w:r w:rsidR="0099540C">
        <w:rPr>
          <w:color w:val="000000" w:themeColor="text1"/>
          <w:u w:color="000000" w:themeColor="text1"/>
        </w:rPr>
        <w:t>exceptions</w:t>
      </w:r>
      <w:r w:rsidRPr="00CD1DED">
        <w:rPr>
          <w:color w:val="000000" w:themeColor="text1"/>
          <w:u w:color="000000" w:themeColor="text1"/>
        </w:rPr>
        <w:t xml:space="preserve"> by regulation.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sidRPr="00CD1DED">
        <w:rPr>
          <w:color w:val="000000" w:themeColor="text1"/>
          <w:u w:color="000000" w:themeColor="text1"/>
        </w:rPr>
        <w:tab/>
        <w:t>The department may establish possession limits for reptile and amphibian species by regulation in order to protect designated species from commercial exploitation and other pressures on the populations of designated species.”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D1DED">
        <w:rPr>
          <w:color w:val="000000" w:themeColor="text1"/>
          <w:u w:color="000000" w:themeColor="text1"/>
        </w:rPr>
        <w:t xml:space="preserve">Article 1, Chapter 15, Title 50 of the 1976 Code is amended by adding: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55.</w:t>
      </w:r>
      <w:r w:rsidRPr="00CD1DED">
        <w:rPr>
          <w:color w:val="000000" w:themeColor="text1"/>
          <w:u w:color="000000" w:themeColor="text1"/>
        </w:rPr>
        <w:tab/>
        <w:t>(A)</w:t>
      </w:r>
      <w:r w:rsidRPr="00CD1DED">
        <w:rPr>
          <w:color w:val="000000" w:themeColor="text1"/>
          <w:u w:color="000000" w:themeColor="text1"/>
        </w:rPr>
        <w:tab/>
        <w:t>It is unlawful for a person to release wildlife that is not native to this State from captivity in this State. Sanitary and safe disposal of dead wildlife is not a violation of this 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sidRPr="00CD1DED">
        <w:rPr>
          <w:color w:val="000000" w:themeColor="text1"/>
          <w:u w:color="000000" w:themeColor="text1"/>
        </w:rPr>
        <w:tab/>
        <w:t>The department may promulgate regulations to prohibit or otherwise restrict certain species of nonnative wildlife in this State, including species that: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(1)</w:t>
      </w:r>
      <w:r w:rsidRPr="00CD1DED">
        <w:rPr>
          <w:color w:val="000000" w:themeColor="text1"/>
          <w:u w:color="000000" w:themeColor="text1"/>
        </w:rPr>
        <w:tab/>
        <w:t>have the potential to become established in this State in sufficient numbers so as to become a nuisance; and</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(2)</w:t>
      </w:r>
      <w:r w:rsidRPr="00CD1DED">
        <w:rPr>
          <w:color w:val="000000" w:themeColor="text1"/>
          <w:u w:color="000000" w:themeColor="text1"/>
        </w:rPr>
        <w:tab/>
        <w:t>pose a demonstrable deleterious and widespread threat to wildlife, agriculture, or human health and safety.”</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3.</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Pr>
          <w:color w:val="000000" w:themeColor="text1"/>
          <w:u w:color="000000" w:themeColor="text1"/>
        </w:rPr>
        <w:t>“</w:t>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10.</w:t>
      </w:r>
      <w:r w:rsidRPr="00CD1DED">
        <w:rPr>
          <w:color w:val="000000" w:themeColor="text1"/>
          <w:u w:color="000000" w:themeColor="text1"/>
        </w:rPr>
        <w:tab/>
        <w:t>As used in this article: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(1)</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Captivity</w:t>
      </w:r>
      <w:r w:rsidR="008C6704" w:rsidRPr="008C6704">
        <w:rPr>
          <w:color w:val="000000" w:themeColor="text1"/>
          <w:u w:val="single" w:color="000000" w:themeColor="text1"/>
        </w:rPr>
        <w:t>’</w:t>
      </w:r>
      <w:r w:rsidRPr="00E55D06">
        <w:rPr>
          <w:color w:val="000000" w:themeColor="text1"/>
          <w:u w:val="single" w:color="000000" w:themeColor="text1"/>
        </w:rPr>
        <w:t xml:space="preserve"> means the condition in which an animal is contained in an enclosed cage, carrier, aquarium</w:t>
      </w:r>
      <w:r w:rsidR="00445B0C">
        <w:rPr>
          <w:color w:val="000000" w:themeColor="text1"/>
          <w:u w:val="single" w:color="000000" w:themeColor="text1"/>
        </w:rPr>
        <w:t>,</w:t>
      </w:r>
      <w:r w:rsidRPr="00E55D06">
        <w:rPr>
          <w:color w:val="000000" w:themeColor="text1"/>
          <w:u w:val="single" w:color="000000" w:themeColor="text1"/>
        </w:rPr>
        <w:t xml:space="preserve"> or similar device, yard, or enclosure that prohibits the natural movement of the animal.</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(2)</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Ecosystem</w:t>
      </w:r>
      <w:r w:rsidR="008C6704" w:rsidRPr="008C6704">
        <w:rPr>
          <w:color w:val="000000" w:themeColor="text1"/>
          <w:u w:color="000000" w:themeColor="text1"/>
        </w:rPr>
        <w:t>’</w:t>
      </w:r>
      <w:r w:rsidRPr="00CD1DED">
        <w:rPr>
          <w:color w:val="000000" w:themeColor="text1"/>
          <w:u w:color="000000" w:themeColor="text1"/>
        </w:rPr>
        <w:t xml:space="preserve"> means a system of living organisms and their environment, each influencing the existence of the other and both necessary for the maintenance of life.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(2)</w:t>
      </w:r>
      <w:r w:rsidRPr="00E55D06">
        <w:rPr>
          <w:color w:val="000000" w:themeColor="text1"/>
          <w:u w:val="single" w:color="000000" w:themeColor="text1"/>
        </w:rPr>
        <w:t>(3)</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Endangered species</w:t>
      </w:r>
      <w:r w:rsidR="008C6704" w:rsidRPr="008C6704">
        <w:rPr>
          <w:color w:val="000000" w:themeColor="text1"/>
          <w:u w:color="000000" w:themeColor="text1"/>
        </w:rPr>
        <w:t>’</w:t>
      </w:r>
      <w:r w:rsidRPr="00CD1DED">
        <w:rPr>
          <w:color w:val="000000" w:themeColor="text1"/>
          <w:u w:color="000000" w:themeColor="text1"/>
        </w:rPr>
        <w:t xml:space="preserve"> means any species or subspecies of wildlife whose prospects of survival or recruitment within the State are in jeopardy or are likely within the foreseeable future to become so due to any of the following factors: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(a)</w:t>
      </w:r>
      <w:r>
        <w:rPr>
          <w:color w:val="000000" w:themeColor="text1"/>
          <w:u w:color="000000" w:themeColor="text1"/>
        </w:rPr>
        <w:tab/>
      </w:r>
      <w:r w:rsidRPr="00CD1DED">
        <w:rPr>
          <w:color w:val="000000" w:themeColor="text1"/>
          <w:u w:color="000000" w:themeColor="text1"/>
        </w:rPr>
        <w:t>the destruction, drastic modification, or severe curtailment of its habitat,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its over</w:t>
      </w:r>
      <w:r w:rsidR="008C6704">
        <w:rPr>
          <w:color w:val="000000" w:themeColor="text1"/>
          <w:u w:color="000000" w:themeColor="text1"/>
        </w:rPr>
        <w:noBreakHyphen/>
      </w:r>
      <w:r w:rsidRPr="00CD1DED">
        <w:rPr>
          <w:color w:val="000000" w:themeColor="text1"/>
          <w:u w:color="000000" w:themeColor="text1"/>
        </w:rPr>
        <w:t>utilization for scientific, commercial, or sporting purposes,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the effect on it of disease, pollution, or predation,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(d)</w:t>
      </w:r>
      <w:r>
        <w:rPr>
          <w:color w:val="000000" w:themeColor="text1"/>
          <w:u w:color="000000" w:themeColor="text1"/>
        </w:rPr>
        <w:tab/>
      </w:r>
      <w:r w:rsidRPr="00CD1DED">
        <w:rPr>
          <w:color w:val="000000" w:themeColor="text1"/>
          <w:u w:color="000000" w:themeColor="text1"/>
        </w:rPr>
        <w:t>other natural or manmade factors affecting its prospects of survival or recruitment within the State,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D1DED">
        <w:rPr>
          <w:color w:val="000000" w:themeColor="text1"/>
          <w:u w:color="000000" w:themeColor="text1"/>
        </w:rPr>
        <w:t>any combination of the foregoing factors. The term shall also be deemed to include any species or subspecies of fish or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as well as any species or subspecies of fish and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of the Code of Federal Regulations, Appendix A), as such list may be modified hereafter.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(3)</w:t>
      </w:r>
      <w:r w:rsidRPr="00E55D06">
        <w:rPr>
          <w:color w:val="000000" w:themeColor="text1"/>
          <w:u w:val="single" w:color="000000" w:themeColor="text1"/>
        </w:rPr>
        <w:t>(4)</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Management</w:t>
      </w:r>
      <w:r w:rsidR="008C6704" w:rsidRPr="008C6704">
        <w:rPr>
          <w:color w:val="000000" w:themeColor="text1"/>
          <w:u w:color="000000" w:themeColor="text1"/>
        </w:rPr>
        <w:t>’</w:t>
      </w:r>
      <w:r w:rsidRPr="00CD1DED">
        <w:rPr>
          <w:color w:val="000000" w:themeColor="text1"/>
          <w:u w:color="000000" w:themeColor="text1"/>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(4)</w:t>
      </w:r>
      <w:r w:rsidRPr="00E55D06">
        <w:rPr>
          <w:color w:val="000000" w:themeColor="text1"/>
          <w:u w:val="single" w:color="000000" w:themeColor="text1"/>
        </w:rPr>
        <w:t>(5)</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Native</w:t>
      </w:r>
      <w:r w:rsidR="008C6704" w:rsidRPr="008C6704">
        <w:rPr>
          <w:color w:val="000000" w:themeColor="text1"/>
          <w:u w:val="single" w:color="000000" w:themeColor="text1"/>
        </w:rPr>
        <w:t>’</w:t>
      </w:r>
      <w:r w:rsidRPr="00E55D06">
        <w:rPr>
          <w:color w:val="000000" w:themeColor="text1"/>
          <w:u w:val="single" w:color="000000" w:themeColor="text1"/>
        </w:rPr>
        <w:t xml:space="preserve"> means any species or subspecies considered to be indigenous and naturally occurring in this State.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(6)</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Nongame species</w:t>
      </w:r>
      <w:r w:rsidR="008C6704" w:rsidRPr="008C6704">
        <w:rPr>
          <w:color w:val="000000" w:themeColor="text1"/>
          <w:u w:color="000000" w:themeColor="text1"/>
        </w:rPr>
        <w:t>’</w:t>
      </w:r>
      <w:r w:rsidRPr="00CD1DED">
        <w:rPr>
          <w:color w:val="000000" w:themeColor="text1"/>
          <w:u w:color="000000" w:themeColor="text1"/>
        </w:rPr>
        <w:t xml:space="preserve"> means any wild mammal, bird, amphibian, reptile, fish, mollusk, crustacean, or other wild animal not otherwise legally classified by statute or regulation of this State as a game species.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(5)</w:t>
      </w:r>
      <w:r w:rsidRPr="00E55D06">
        <w:rPr>
          <w:color w:val="000000" w:themeColor="text1"/>
          <w:u w:val="single" w:color="000000" w:themeColor="text1"/>
        </w:rPr>
        <w:t>(7)</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Optimum carrying capacity</w:t>
      </w:r>
      <w:r w:rsidR="008C6704" w:rsidRPr="008C6704">
        <w:rPr>
          <w:color w:val="000000" w:themeColor="text1"/>
          <w:u w:color="000000" w:themeColor="text1"/>
        </w:rPr>
        <w:t>’</w:t>
      </w:r>
      <w:r w:rsidRPr="00CD1DED">
        <w:rPr>
          <w:color w:val="000000" w:themeColor="text1"/>
          <w:u w:color="000000" w:themeColor="text1"/>
        </w:rPr>
        <w:t xml:space="preserve"> means that point at which a given habitat can support healthy populations of wildlife species, having regard to the total ecosystem, without diminishing the ability of the habitat to continue that function.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(6)</w:t>
      </w:r>
      <w:r w:rsidRPr="00E55D06">
        <w:rPr>
          <w:color w:val="000000" w:themeColor="text1"/>
          <w:u w:val="single" w:color="000000" w:themeColor="text1"/>
        </w:rPr>
        <w:t>(8)</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Person</w:t>
      </w:r>
      <w:r w:rsidR="008C6704" w:rsidRPr="008C6704">
        <w:rPr>
          <w:color w:val="000000" w:themeColor="text1"/>
          <w:u w:color="000000" w:themeColor="text1"/>
        </w:rPr>
        <w:t>’</w:t>
      </w:r>
      <w:r w:rsidRPr="00CD1DED">
        <w:rPr>
          <w:color w:val="000000" w:themeColor="text1"/>
          <w:u w:color="000000" w:themeColor="text1"/>
        </w:rPr>
        <w:t xml:space="preserve"> means any individual, firm, corporation, association, or partnership.</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(7)</w:t>
      </w:r>
      <w:r w:rsidRPr="00E55D06">
        <w:rPr>
          <w:color w:val="000000" w:themeColor="text1"/>
          <w:u w:val="single" w:color="000000" w:themeColor="text1"/>
        </w:rPr>
        <w:t>(9)</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Take</w:t>
      </w:r>
      <w:r w:rsidR="008C6704" w:rsidRPr="008C6704">
        <w:rPr>
          <w:color w:val="000000" w:themeColor="text1"/>
          <w:u w:color="000000" w:themeColor="text1"/>
        </w:rPr>
        <w:t>’</w:t>
      </w:r>
      <w:r w:rsidRPr="00CD1DED">
        <w:rPr>
          <w:color w:val="000000" w:themeColor="text1"/>
          <w:u w:color="000000" w:themeColor="text1"/>
        </w:rPr>
        <w:t xml:space="preserve"> means to harass, hunt, capture, or kill or attempt to harass, hunt, capture, or kill wildlife</w:t>
      </w:r>
      <w:r w:rsidR="00C5698C">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(8)</w:t>
      </w:r>
      <w:r w:rsidRPr="00E55D06">
        <w:rPr>
          <w:color w:val="000000" w:themeColor="text1"/>
          <w:u w:val="single" w:color="000000" w:themeColor="text1"/>
        </w:rPr>
        <w:t>(10)</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Wildlife</w:t>
      </w:r>
      <w:r w:rsidR="008C6704" w:rsidRPr="008C6704">
        <w:rPr>
          <w:color w:val="000000" w:themeColor="text1"/>
          <w:u w:color="000000" w:themeColor="text1"/>
        </w:rPr>
        <w:t>’</w:t>
      </w:r>
      <w:r w:rsidRPr="00CD1DED">
        <w:rPr>
          <w:color w:val="000000" w:themeColor="text1"/>
          <w:u w:color="000000" w:themeColor="text1"/>
        </w:rPr>
        <w:t xml:space="preserve"> means any wild mammal, bird, reptile, amphibian, fish, mollusk, crustacean, or other wild animal or any part, product, egg or offspring, or the dead body or parts thereof.</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4.</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30(B) and (C)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submit to the Governor a summary report of the data used in support of all amendments to the state list during the preceding biennium.</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 xml:space="preserve">Except as otherwise provided in this </w:t>
      </w:r>
      <w:r w:rsidRPr="00733FC0">
        <w:rPr>
          <w:strike/>
          <w:color w:val="000000" w:themeColor="text1"/>
          <w:u w:color="000000" w:themeColor="text1"/>
        </w:rPr>
        <w:t>article</w:t>
      </w:r>
      <w:r w:rsidRPr="00CD1DED">
        <w:rPr>
          <w:color w:val="000000" w:themeColor="text1"/>
          <w:u w:color="000000" w:themeColor="text1"/>
        </w:rPr>
        <w:t xml:space="preserve"> </w:t>
      </w:r>
      <w:r w:rsidRPr="00733FC0">
        <w:rPr>
          <w:color w:val="000000" w:themeColor="text1"/>
          <w:u w:val="single" w:color="000000" w:themeColor="text1"/>
        </w:rPr>
        <w:t>chapter</w:t>
      </w:r>
      <w:r w:rsidRPr="00CD1DED">
        <w:rPr>
          <w:color w:val="000000" w:themeColor="text1"/>
          <w:u w:color="000000" w:themeColor="text1"/>
        </w:rPr>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D1DED">
        <w:rPr>
          <w:color w:val="000000" w:themeColor="text1"/>
          <w:u w:color="000000" w:themeColor="text1"/>
        </w:rPr>
        <w:t>the list of wildlife indigenous to the State determined to be endangered within the State pursuant to subsection (A);</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and</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5.</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40(A)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establish such programs, including acquisition of land or aquatic habitat, as are deemed </w:t>
      </w:r>
      <w:r w:rsidRPr="00CD1DED">
        <w:rPr>
          <w:color w:val="000000" w:themeColor="text1"/>
          <w:u w:color="000000" w:themeColor="text1"/>
        </w:rPr>
        <w:lastRenderedPageBreak/>
        <w:t xml:space="preserve">necessary for management of nongame and endangered wildlife. The </w:t>
      </w:r>
      <w:r w:rsidRPr="0080491F">
        <w:rPr>
          <w:strike/>
          <w:color w:val="000000" w:themeColor="text1"/>
          <w:u w:color="000000" w:themeColor="text1"/>
        </w:rPr>
        <w:t>board</w:t>
      </w:r>
      <w:r w:rsidRPr="00CD1DED">
        <w:rPr>
          <w:color w:val="000000" w:themeColor="text1"/>
          <w:u w:color="000000" w:themeColor="text1"/>
        </w:rPr>
        <w:t xml:space="preserve"> </w:t>
      </w:r>
      <w:r w:rsidRPr="0080491F">
        <w:rPr>
          <w:color w:val="000000" w:themeColor="text1"/>
          <w:u w:val="single" w:color="000000" w:themeColor="text1"/>
        </w:rPr>
        <w:t>department</w:t>
      </w:r>
      <w:r w:rsidRPr="00CD1DED">
        <w:rPr>
          <w:color w:val="000000" w:themeColor="text1"/>
          <w:u w:color="000000" w:themeColor="text1"/>
        </w:rPr>
        <w:t xml:space="preserve"> shall utilize all authority vested in the department to carry out the purposes of this 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6.</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80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696AF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t>“Section 50</w:t>
      </w:r>
      <w:r w:rsidR="008C6704">
        <w:noBreakHyphen/>
      </w:r>
      <w:r>
        <w:t>15</w:t>
      </w:r>
      <w:r w:rsidR="008C6704">
        <w:noBreakHyphen/>
      </w:r>
      <w:r>
        <w:t>80.</w:t>
      </w:r>
      <w:r>
        <w:tab/>
        <w:t>(A)</w:t>
      </w:r>
      <w:r>
        <w:tab/>
      </w:r>
      <w:r w:rsidRPr="00696AF3">
        <w:t>A person who violates</w:t>
      </w:r>
      <w:r>
        <w:t xml:space="preserve"> </w:t>
      </w:r>
      <w:r>
        <w:rPr>
          <w:u w:val="single"/>
        </w:rPr>
        <w:t>Section 50</w:t>
      </w:r>
      <w:r w:rsidR="008C6704">
        <w:rPr>
          <w:u w:val="single"/>
        </w:rPr>
        <w:noBreakHyphen/>
      </w:r>
      <w:r>
        <w:rPr>
          <w:u w:val="single"/>
        </w:rPr>
        <w:t>15</w:t>
      </w:r>
      <w:r w:rsidR="008C6704">
        <w:rPr>
          <w:u w:val="single"/>
        </w:rPr>
        <w:noBreakHyphen/>
      </w:r>
      <w:r>
        <w:rPr>
          <w:u w:val="single"/>
        </w:rPr>
        <w:t>15,</w:t>
      </w:r>
      <w:r w:rsidRPr="00696AF3">
        <w:t xml:space="preserve"> Section 50</w:t>
      </w:r>
      <w:r w:rsidR="008C6704">
        <w:noBreakHyphen/>
      </w:r>
      <w:r w:rsidRPr="00696AF3">
        <w:t>15</w:t>
      </w:r>
      <w:r w:rsidR="008C6704">
        <w:noBreakHyphen/>
      </w:r>
      <w:r w:rsidRPr="00696AF3">
        <w:t xml:space="preserve">20 or a person who fails to procure or violates the terms of a permit issued under the regulations is guilty of a misdemeanor and, upon conviction, must be fined not more than </w:t>
      </w:r>
      <w:r w:rsidRPr="00696AF3">
        <w:rPr>
          <w:strike/>
        </w:rPr>
        <w:t>five hundred</w:t>
      </w:r>
      <w:r w:rsidRPr="00696AF3">
        <w:t xml:space="preserve"> </w:t>
      </w:r>
      <w:r>
        <w:rPr>
          <w:u w:val="single"/>
        </w:rPr>
        <w:t>one thousand</w:t>
      </w:r>
      <w:r>
        <w:t xml:space="preserve"> </w:t>
      </w:r>
      <w:r w:rsidRPr="00696AF3">
        <w:t xml:space="preserve">dollars or imprisoned not more than thirty days </w:t>
      </w:r>
      <w:r w:rsidRPr="00696AF3">
        <w:rPr>
          <w:strike/>
        </w:rPr>
        <w:t>and ordered to pay restitution</w:t>
      </w:r>
      <w:r>
        <w:rPr>
          <w:u w:val="single"/>
        </w:rPr>
        <w:t>, or both</w:t>
      </w:r>
      <w:r w:rsidRPr="00696AF3">
        <w:t>.</w:t>
      </w:r>
    </w:p>
    <w:p w:rsidR="00EF72E3" w:rsidRPr="00696AF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96AF3">
        <w:t>A person who violates Section 50</w:t>
      </w:r>
      <w:r w:rsidR="008C6704">
        <w:noBreakHyphen/>
      </w:r>
      <w:r w:rsidRPr="00696AF3">
        <w:t>15</w:t>
      </w:r>
      <w:r w:rsidR="008C6704">
        <w:noBreakHyphen/>
      </w:r>
      <w:r w:rsidRPr="00696AF3">
        <w:t>30(C)</w:t>
      </w:r>
      <w:r>
        <w:rPr>
          <w:u w:val="single"/>
        </w:rPr>
        <w:t>, Section 50</w:t>
      </w:r>
      <w:r w:rsidR="008C6704">
        <w:rPr>
          <w:u w:val="single"/>
        </w:rPr>
        <w:noBreakHyphen/>
      </w:r>
      <w:r>
        <w:rPr>
          <w:u w:val="single"/>
        </w:rPr>
        <w:t>15</w:t>
      </w:r>
      <w:r w:rsidR="008C6704">
        <w:rPr>
          <w:u w:val="single"/>
        </w:rPr>
        <w:noBreakHyphen/>
      </w:r>
      <w:r>
        <w:rPr>
          <w:u w:val="single"/>
        </w:rPr>
        <w:t>55,</w:t>
      </w:r>
      <w:r w:rsidRPr="00696AF3">
        <w:t xml:space="preserve"> or regulations promulgated pursuant to </w:t>
      </w:r>
      <w:r w:rsidRPr="00696AF3">
        <w:rPr>
          <w:strike/>
        </w:rPr>
        <w:t>it</w:t>
      </w:r>
      <w:r w:rsidRPr="00696AF3">
        <w:t xml:space="preserve"> </w:t>
      </w:r>
      <w:r>
        <w:rPr>
          <w:u w:val="single"/>
        </w:rPr>
        <w:t>these sections</w:t>
      </w:r>
      <w:r>
        <w:t xml:space="preserve"> </w:t>
      </w:r>
      <w:r w:rsidRPr="00696AF3">
        <w:t>or a person who fails to procure or violates the terms of a permit issued pursuant to Section 50</w:t>
      </w:r>
      <w:r w:rsidR="008C6704">
        <w:noBreakHyphen/>
      </w:r>
      <w:r w:rsidRPr="00696AF3">
        <w:t>15</w:t>
      </w:r>
      <w:r w:rsidR="008C6704">
        <w:noBreakHyphen/>
      </w:r>
      <w:r w:rsidRPr="00696AF3">
        <w:t xml:space="preserve">40(D) and (E) is guilty of a misdemeanor and, upon conviction, must be fined </w:t>
      </w:r>
      <w:r w:rsidRPr="00696AF3">
        <w:rPr>
          <w:strike/>
        </w:rPr>
        <w:t>one thousand</w:t>
      </w:r>
      <w:r>
        <w:t xml:space="preserve"> </w:t>
      </w:r>
      <w:r>
        <w:rPr>
          <w:u w:val="single"/>
        </w:rPr>
        <w:t>not more than two thousand five hundred</w:t>
      </w:r>
      <w:r w:rsidRPr="00F42498">
        <w:t xml:space="preserve"> </w:t>
      </w:r>
      <w:r w:rsidRPr="00696AF3">
        <w:t>dollars or imprisoned not more than one year, or both.</w:t>
      </w:r>
    </w:p>
    <w:p w:rsidR="00EF72E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Pr>
          <w:u w:val="single"/>
        </w:rPr>
        <w:t>(1)</w:t>
      </w:r>
      <w:r>
        <w:tab/>
      </w:r>
      <w:r w:rsidRPr="00D24C4F">
        <w:rPr>
          <w:u w:val="single"/>
        </w:rPr>
        <w:t>The magistrates court has concurrent jurisdiction over violations of Sections 50</w:t>
      </w:r>
      <w:r w:rsidR="008C6704">
        <w:rPr>
          <w:u w:val="single"/>
        </w:rPr>
        <w:noBreakHyphen/>
      </w:r>
      <w:r w:rsidRPr="00D24C4F">
        <w:rPr>
          <w:u w:val="single"/>
        </w:rPr>
        <w:t>15</w:t>
      </w:r>
      <w:r w:rsidR="008C6704">
        <w:rPr>
          <w:u w:val="single"/>
        </w:rPr>
        <w:noBreakHyphen/>
      </w:r>
      <w:r w:rsidRPr="00D24C4F">
        <w:rPr>
          <w:u w:val="single"/>
        </w:rPr>
        <w:t>15, 50</w:t>
      </w:r>
      <w:r w:rsidR="008C6704">
        <w:rPr>
          <w:u w:val="single"/>
        </w:rPr>
        <w:noBreakHyphen/>
      </w:r>
      <w:r w:rsidRPr="00D24C4F">
        <w:rPr>
          <w:u w:val="single"/>
        </w:rPr>
        <w:t>15</w:t>
      </w:r>
      <w:r w:rsidR="008C6704">
        <w:rPr>
          <w:u w:val="single"/>
        </w:rPr>
        <w:noBreakHyphen/>
      </w:r>
      <w:r w:rsidRPr="00D24C4F">
        <w:rPr>
          <w:u w:val="single"/>
        </w:rPr>
        <w:t>20, 50</w:t>
      </w:r>
      <w:r w:rsidR="008C6704">
        <w:rPr>
          <w:u w:val="single"/>
        </w:rPr>
        <w:noBreakHyphen/>
      </w:r>
      <w:r w:rsidRPr="00D24C4F">
        <w:rPr>
          <w:u w:val="single"/>
        </w:rPr>
        <w:t>15</w:t>
      </w:r>
      <w:r w:rsidR="008C6704">
        <w:rPr>
          <w:u w:val="single"/>
        </w:rPr>
        <w:noBreakHyphen/>
      </w:r>
      <w:r w:rsidRPr="00D24C4F">
        <w:rPr>
          <w:u w:val="single"/>
        </w:rPr>
        <w:t>30, 50</w:t>
      </w:r>
      <w:r w:rsidR="008C6704">
        <w:rPr>
          <w:u w:val="single"/>
        </w:rPr>
        <w:noBreakHyphen/>
      </w:r>
      <w:r w:rsidRPr="00D24C4F">
        <w:rPr>
          <w:u w:val="single"/>
        </w:rPr>
        <w:t>15</w:t>
      </w:r>
      <w:r w:rsidR="008C6704">
        <w:rPr>
          <w:u w:val="single"/>
        </w:rPr>
        <w:noBreakHyphen/>
      </w:r>
      <w:r w:rsidRPr="00D24C4F">
        <w:rPr>
          <w:u w:val="single"/>
        </w:rPr>
        <w:t>40(D) and (E), 50</w:t>
      </w:r>
      <w:r w:rsidR="008C6704">
        <w:rPr>
          <w:u w:val="single"/>
        </w:rPr>
        <w:noBreakHyphen/>
      </w:r>
      <w:r w:rsidRPr="00D24C4F">
        <w:rPr>
          <w:u w:val="single"/>
        </w:rPr>
        <w:t>15</w:t>
      </w:r>
      <w:r w:rsidR="008C6704">
        <w:rPr>
          <w:u w:val="single"/>
        </w:rPr>
        <w:noBreakHyphen/>
      </w:r>
      <w:r w:rsidRPr="00D24C4F">
        <w:rPr>
          <w:u w:val="single"/>
        </w:rPr>
        <w:t>55, and regulations promulgated pursuant to these sections.</w:t>
      </w:r>
      <w:r>
        <w:t xml:space="preserve"> </w:t>
      </w:r>
    </w:p>
    <w:p w:rsidR="00EF72E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24C4F">
        <w:rPr>
          <w:u w:val="single"/>
        </w:rPr>
        <w:t>(2)</w:t>
      </w:r>
      <w:r w:rsidR="008C6704" w:rsidRPr="008C6704">
        <w:tab/>
      </w:r>
      <w:r w:rsidRPr="00D24C4F">
        <w:rPr>
          <w:u w:val="single"/>
        </w:rPr>
        <w:t>Eac</w:t>
      </w:r>
      <w:r>
        <w:rPr>
          <w:u w:val="single"/>
        </w:rPr>
        <w:t xml:space="preserve">h individual animal not covered by a legal exemption or authorization by the department is considered a separate violation. The court may order restitution for a violation of these sections. </w:t>
      </w:r>
    </w:p>
    <w:p w:rsidR="00EF72E3" w:rsidRPr="00D24C4F"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 xml:space="preserve">Upon conviction of the violator, the department must revoke any permits issued pursuant to this chapter and the violator is prohibited from applying to obtain another permit from the department directly or indirectly for a period of two years following the conviction. </w:t>
      </w:r>
      <w:r>
        <w:t xml:space="preserve"> </w:t>
      </w:r>
    </w:p>
    <w:p w:rsidR="00EF72E3"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696AF3">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w:t>
      </w:r>
      <w:r w:rsidRPr="00696AF3">
        <w:lastRenderedPageBreak/>
        <w:t>violation may search the person or business records at the time of arrest and seize wildlife, records, or property taken or used in connection with the violation.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D24C4F">
        <w:rPr>
          <w:strike/>
        </w:rPr>
        <w:t>(D)</w:t>
      </w:r>
      <w:r>
        <w:rPr>
          <w:u w:val="single"/>
        </w:rPr>
        <w:t>(E)</w:t>
      </w:r>
      <w:r>
        <w:tab/>
      </w:r>
      <w:r w:rsidRPr="00696AF3">
        <w:t xml:space="preserve">Equipment, merchandise, wildlife, or records seized under subsection </w:t>
      </w:r>
      <w:r w:rsidRPr="0022025E">
        <w:rPr>
          <w:strike/>
        </w:rPr>
        <w:t>(C)</w:t>
      </w:r>
      <w:r>
        <w:rPr>
          <w:u w:val="single"/>
        </w:rPr>
        <w:t>(D)</w:t>
      </w:r>
      <w:r w:rsidRPr="00696AF3">
        <w:t xml:space="preserve"> must be held by an officer or agent of the department pending disposition of court proceedings and forfeited to the State for destruction or disposition as the </w:t>
      </w:r>
      <w:r w:rsidRPr="00F42498">
        <w:rPr>
          <w:strike/>
        </w:rPr>
        <w:t>board</w:t>
      </w:r>
      <w:r w:rsidRPr="00696AF3">
        <w:t xml:space="preserve"> </w:t>
      </w:r>
      <w:r>
        <w:rPr>
          <w:u w:val="single"/>
        </w:rPr>
        <w:t>department</w:t>
      </w:r>
      <w:r>
        <w:t xml:space="preserve"> </w:t>
      </w:r>
      <w:r w:rsidRPr="00696AF3">
        <w:t xml:space="preserve">considers appropriate. Before forfeiture, the </w:t>
      </w:r>
      <w:r w:rsidRPr="00F42498">
        <w:rPr>
          <w:strike/>
        </w:rPr>
        <w:t>board</w:t>
      </w:r>
      <w:r w:rsidRPr="00696AF3">
        <w:t xml:space="preserve"> </w:t>
      </w:r>
      <w:r>
        <w:rPr>
          <w:u w:val="single"/>
        </w:rPr>
        <w:t>department</w:t>
      </w:r>
      <w:r>
        <w:t xml:space="preserve"> </w:t>
      </w:r>
      <w:r w:rsidRPr="00696AF3">
        <w:t xml:space="preserve">may direct the transfer of wildlife seized to a qualified zoological, educational, or scientific institution for safekeeping. The costs of </w:t>
      </w:r>
      <w:r w:rsidRPr="00F42498">
        <w:rPr>
          <w:strike/>
        </w:rPr>
        <w:t>the transfer</w:t>
      </w:r>
      <w:r w:rsidRPr="00696AF3">
        <w:t xml:space="preserve"> </w:t>
      </w:r>
      <w:r>
        <w:rPr>
          <w:u w:val="single"/>
        </w:rPr>
        <w:t>holding the confiscated wildlife and items</w:t>
      </w:r>
      <w:r>
        <w:t xml:space="preserve"> </w:t>
      </w:r>
      <w:r w:rsidRPr="00696AF3">
        <w:t>are assessable to the defendant</w:t>
      </w:r>
      <w:r>
        <w:t xml:space="preserve"> </w:t>
      </w:r>
      <w:r>
        <w:rPr>
          <w:u w:val="single"/>
        </w:rPr>
        <w:t>regardless of the disposition of the proceedings</w:t>
      </w:r>
      <w:r w:rsidRPr="00696AF3">
        <w:t>. The department may promulgate regulations to implement this subsection.</w:t>
      </w:r>
      <w: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7.</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310(2) and (5)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rPr>
          <w:color w:val="000000" w:themeColor="text1"/>
          <w:u w:color="000000" w:themeColor="text1"/>
        </w:rPr>
        <w:t>“</w:t>
      </w:r>
      <w:r>
        <w:t>(2)</w:t>
      </w:r>
      <w:r>
        <w:tab/>
      </w:r>
      <w:r w:rsidR="008C6704" w:rsidRPr="008C6704">
        <w:t>‘</w:t>
      </w:r>
      <w:r>
        <w:t>Alligator propagation facility</w:t>
      </w:r>
      <w:r w:rsidR="008C6704" w:rsidRPr="008C6704">
        <w:t>’</w:t>
      </w:r>
      <w:r w:rsidRPr="009E7AF9">
        <w:t xml:space="preserve"> means an enclosed area not located on public lands or waters, constructed so as to prevent the ingress and egress of alligators from surrounding public or private lands or waters where alligators are bred or raised as captive animals</w:t>
      </w:r>
      <w:r>
        <w:t xml:space="preserve"> </w:t>
      </w:r>
      <w:r>
        <w:rPr>
          <w:u w:val="single"/>
        </w:rPr>
        <w:t>generally for the purpose of the sale, barter, or trade of alligators, alligator parts, alligator meat, or alligator hides</w:t>
      </w:r>
      <w:r w:rsidRPr="009E7AF9">
        <w:t>.</w:t>
      </w: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A3E"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8C6704" w:rsidRPr="008C6704">
        <w:t>‘</w:t>
      </w:r>
      <w:r w:rsidRPr="009E7AF9">
        <w:t>Commercial purposes</w:t>
      </w:r>
      <w:r w:rsidR="008C6704" w:rsidRPr="008C6704">
        <w:t>’</w:t>
      </w:r>
      <w:r w:rsidRPr="009E7AF9">
        <w:t xml:space="preserve"> means to derive income</w:t>
      </w:r>
      <w:r>
        <w:t xml:space="preserve"> </w:t>
      </w:r>
      <w:r w:rsidRPr="0022025E">
        <w:t xml:space="preserve">or </w:t>
      </w:r>
      <w:r w:rsidRPr="0022025E">
        <w:rPr>
          <w:u w:val="single"/>
        </w:rPr>
        <w:t>other consideration of value or operating</w:t>
      </w:r>
      <w:r w:rsidRPr="009E7AF9">
        <w:t xml:space="preserve"> with the intent to derive income</w:t>
      </w:r>
      <w:r>
        <w:t xml:space="preserve"> </w:t>
      </w:r>
      <w:r>
        <w:rPr>
          <w:u w:val="single"/>
        </w:rPr>
        <w:t>or other consideration of value</w:t>
      </w:r>
      <w:r w:rsidRPr="009E7AF9">
        <w:t>.</w:t>
      </w:r>
      <w:r>
        <w:t>”</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2E3">
        <w:t>8</w:t>
      </w:r>
      <w:r>
        <w:t>.</w:t>
      </w:r>
      <w:r>
        <w:tab/>
        <w:t>This act takes effect upon approval by the Governor.</w:t>
      </w:r>
    </w:p>
    <w:p w:rsidR="00D4262A" w:rsidRDefault="008C67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972" w:rsidRDefault="000A2972" w:rsidP="000A2972">
      <w:pPr>
        <w:suppressAutoHyphens/>
      </w:pPr>
    </w:p>
    <w:sectPr w:rsidR="000A2972" w:rsidSect="008C4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A3E" w:rsidRDefault="00957A3E" w:rsidP="009F0C77">
      <w:r>
        <w:separator/>
      </w:r>
    </w:p>
  </w:endnote>
  <w:endnote w:type="continuationSeparator" w:id="0">
    <w:p w:rsidR="00957A3E" w:rsidRDefault="00957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612C72-CFAF-4F06-8BFA-ACE002E462B6}"/>
    <w:embedBold r:id="rId2" w:fontKey="{54BCEA34-8170-4072-B543-C0A5B3DC7C3C}"/>
  </w:font>
  <w:font w:name="Calibri">
    <w:panose1 w:val="020F0502020204030204"/>
    <w:charset w:val="00"/>
    <w:family w:val="swiss"/>
    <w:pitch w:val="variable"/>
    <w:sig w:usb0="E0002AFF" w:usb1="C000247B" w:usb2="00000009" w:usb3="00000000" w:csb0="000001FF" w:csb1="00000000"/>
    <w:embedRegular r:id="rId3" w:fontKey="{58F13327-3754-40B4-8C8F-F8D1157304B7}"/>
  </w:font>
  <w:font w:name="Segoe UI">
    <w:panose1 w:val="020B0502040204020203"/>
    <w:charset w:val="00"/>
    <w:family w:val="swiss"/>
    <w:pitch w:val="variable"/>
    <w:sig w:usb0="E4002EFF" w:usb1="C000E47F" w:usb2="00000009" w:usb3="00000000" w:csb0="000001FF" w:csb1="00000000"/>
    <w:embedRegular r:id="rId4" w:fontKey="{D9EC9ED2-EC97-493E-BBB5-AF804EEE0095}"/>
  </w:font>
  <w:font w:name="Cambria">
    <w:panose1 w:val="02040503050406030204"/>
    <w:charset w:val="00"/>
    <w:family w:val="roman"/>
    <w:pitch w:val="variable"/>
    <w:sig w:usb0="E00006FF" w:usb1="420024FF" w:usb2="02000000" w:usb3="00000000" w:csb0="0000019F" w:csb1="00000000"/>
    <w:embedRegular r:id="rId5" w:fontKey="{22D9E8C6-745A-4C20-87A5-8D1AD77030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62A" w:rsidRPr="005047C6" w:rsidRDefault="005047C6" w:rsidP="005047C6">
    <w:pPr>
      <w:pStyle w:val="Footer"/>
      <w:tabs>
        <w:tab w:val="clear" w:pos="4680"/>
        <w:tab w:val="clear" w:pos="9360"/>
        <w:tab w:val="center" w:pos="2995"/>
      </w:tabs>
      <w:spacing w:before="120"/>
    </w:pPr>
    <w:r>
      <w:t>[4831</w:t>
    </w:r>
    <w:r w:rsidR="008C403E">
      <w:t>-</w:t>
    </w:r>
    <w:r w:rsidR="008C403E">
      <w:fldChar w:fldCharType="begin"/>
    </w:r>
    <w:r w:rsidR="008C403E">
      <w:instrText xml:space="preserve"> PAGE  \* MERGEFORMAT </w:instrText>
    </w:r>
    <w:r w:rsidR="008C403E">
      <w:fldChar w:fldCharType="separate"/>
    </w:r>
    <w:r w:rsidR="000A2972">
      <w:rPr>
        <w:noProof/>
      </w:rPr>
      <w:t>3</w:t>
    </w:r>
    <w:r w:rsidR="008C403E">
      <w:fldChar w:fldCharType="end"/>
    </w:r>
    <w:r w:rsidR="008C40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03E" w:rsidRPr="005047C6" w:rsidRDefault="008C403E" w:rsidP="005047C6">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0A29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A3E" w:rsidRDefault="00957A3E" w:rsidP="009F0C77">
      <w:r>
        <w:separator/>
      </w:r>
    </w:p>
  </w:footnote>
  <w:footnote w:type="continuationSeparator" w:id="0">
    <w:p w:rsidR="00957A3E" w:rsidRDefault="00957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7CZ20"/>
    <w:docVar w:name="CoverBillType" w:val="b"/>
    <w:docVar w:name="DocPath" w:val="L:\Council\bills\CC\15697CZ20.DOCX"/>
    <w:docVar w:name="dvBillNumber" w:val="4831"/>
    <w:docVar w:name="dvBillNumberPrefix" w:val="H. "/>
    <w:docVar w:name="dvOriginalBody" w:val="House"/>
    <w:docVar w:name="dvSteno" w:val="CC"/>
    <w:docVar w:name="NameofBody" w:val="h"/>
    <w:docVar w:name="vGroup2" w:val="Council"/>
  </w:docVars>
  <w:rsids>
    <w:rsidRoot w:val="00957A3E"/>
    <w:rsid w:val="00011869"/>
    <w:rsid w:val="00015CD6"/>
    <w:rsid w:val="000A297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4190"/>
    <w:rsid w:val="0037079A"/>
    <w:rsid w:val="003C4DAB"/>
    <w:rsid w:val="003D01E8"/>
    <w:rsid w:val="003E5288"/>
    <w:rsid w:val="003F6D79"/>
    <w:rsid w:val="0041760A"/>
    <w:rsid w:val="00417C01"/>
    <w:rsid w:val="00440169"/>
    <w:rsid w:val="004403BD"/>
    <w:rsid w:val="00445B0C"/>
    <w:rsid w:val="00461441"/>
    <w:rsid w:val="004809EE"/>
    <w:rsid w:val="004E7D54"/>
    <w:rsid w:val="005047C6"/>
    <w:rsid w:val="005273C6"/>
    <w:rsid w:val="00530A69"/>
    <w:rsid w:val="00545593"/>
    <w:rsid w:val="00556EBF"/>
    <w:rsid w:val="00573518"/>
    <w:rsid w:val="00577C6C"/>
    <w:rsid w:val="005A62FE"/>
    <w:rsid w:val="005C2FE2"/>
    <w:rsid w:val="005E2BC9"/>
    <w:rsid w:val="00605102"/>
    <w:rsid w:val="006215AA"/>
    <w:rsid w:val="006913C9"/>
    <w:rsid w:val="0069470D"/>
    <w:rsid w:val="006D58AA"/>
    <w:rsid w:val="00734F00"/>
    <w:rsid w:val="00736959"/>
    <w:rsid w:val="007A70AE"/>
    <w:rsid w:val="007C6E3E"/>
    <w:rsid w:val="0080491F"/>
    <w:rsid w:val="008362E8"/>
    <w:rsid w:val="0085786E"/>
    <w:rsid w:val="008851AB"/>
    <w:rsid w:val="008A1768"/>
    <w:rsid w:val="008A489F"/>
    <w:rsid w:val="008C403E"/>
    <w:rsid w:val="008C6704"/>
    <w:rsid w:val="008F0F33"/>
    <w:rsid w:val="008F4429"/>
    <w:rsid w:val="0094021A"/>
    <w:rsid w:val="00957A3E"/>
    <w:rsid w:val="0099540C"/>
    <w:rsid w:val="009B44AF"/>
    <w:rsid w:val="009C6A0B"/>
    <w:rsid w:val="009F0C77"/>
    <w:rsid w:val="009F4DD1"/>
    <w:rsid w:val="00A02543"/>
    <w:rsid w:val="00A41684"/>
    <w:rsid w:val="00A64E80"/>
    <w:rsid w:val="00A72BCD"/>
    <w:rsid w:val="00A741D9"/>
    <w:rsid w:val="00A833AB"/>
    <w:rsid w:val="00A9741D"/>
    <w:rsid w:val="00AA585B"/>
    <w:rsid w:val="00AC34A2"/>
    <w:rsid w:val="00AC793D"/>
    <w:rsid w:val="00AD1C9A"/>
    <w:rsid w:val="00AD4B17"/>
    <w:rsid w:val="00B412D4"/>
    <w:rsid w:val="00B453D6"/>
    <w:rsid w:val="00B61D7A"/>
    <w:rsid w:val="00B64FFF"/>
    <w:rsid w:val="00BE3C22"/>
    <w:rsid w:val="00C0345E"/>
    <w:rsid w:val="00C21ABE"/>
    <w:rsid w:val="00C31C95"/>
    <w:rsid w:val="00C3483A"/>
    <w:rsid w:val="00C36C6B"/>
    <w:rsid w:val="00C5698C"/>
    <w:rsid w:val="00C74E9D"/>
    <w:rsid w:val="00C826DD"/>
    <w:rsid w:val="00C82FD3"/>
    <w:rsid w:val="00C92819"/>
    <w:rsid w:val="00CC6B7B"/>
    <w:rsid w:val="00CD2089"/>
    <w:rsid w:val="00D0152E"/>
    <w:rsid w:val="00D4262A"/>
    <w:rsid w:val="00D73A67"/>
    <w:rsid w:val="00D970A9"/>
    <w:rsid w:val="00DF3845"/>
    <w:rsid w:val="00E41911"/>
    <w:rsid w:val="00E44B57"/>
    <w:rsid w:val="00E92EEF"/>
    <w:rsid w:val="00EF2368"/>
    <w:rsid w:val="00EF72E3"/>
    <w:rsid w:val="00F24442"/>
    <w:rsid w:val="00F50AE3"/>
    <w:rsid w:val="00F655B7"/>
    <w:rsid w:val="00F656BA"/>
    <w:rsid w:val="00F67CF1"/>
    <w:rsid w:val="00F728AA"/>
    <w:rsid w:val="00F840F0"/>
    <w:rsid w:val="00FA6F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998A4-F9AA-45EB-B385-0E089343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E6BE4-382A-4FAE-B783-740E081C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C39F14AE.dotm</Template>
  <TotalTime>0</TotalTime>
  <Pages>9</Pages>
  <Words>2724</Words>
  <Characters>14404</Characters>
  <Application>Microsoft Office Word</Application>
  <DocSecurity>0</DocSecurity>
  <Lines>353</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4831 Text of Previous Version (Jan. 30, 2020) - South Carolina Legislature Online</dc:title>
  <dc:creator>Chris Charlton</dc:creator>
  <cp:lastModifiedBy>Danny Crook</cp:lastModifiedBy>
  <cp:revision>2</cp:revision>
  <cp:lastPrinted>2020-01-13T18:47:00Z</cp:lastPrinted>
  <dcterms:created xsi:type="dcterms:W3CDTF">2020-01-30T20:40:00Z</dcterms:created>
  <dcterms:modified xsi:type="dcterms:W3CDTF">2020-01-30T20:40:00Z</dcterms:modified>
</cp:coreProperties>
</file>