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0B3B" w:rsidRDefault="00060B3B" w:rsidP="0074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40184" w:rsidRDefault="00740184" w:rsidP="0074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84" w:rsidRDefault="00740184" w:rsidP="0074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84" w:rsidRDefault="00740184" w:rsidP="0074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84" w:rsidRDefault="00740184" w:rsidP="0074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84" w:rsidRDefault="00740184" w:rsidP="0074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84" w:rsidRDefault="00740184" w:rsidP="0074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2A9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64CD" w:rsidP="0006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w:t>
      </w:r>
      <w:r w:rsidR="002F1956">
        <w:t>SECTION 38</w:t>
      </w:r>
      <w:r w:rsidR="003F784F">
        <w:noBreakHyphen/>
      </w:r>
      <w:r w:rsidR="002F1956">
        <w:t>77</w:t>
      </w:r>
      <w:r w:rsidR="003F784F">
        <w:noBreakHyphen/>
      </w:r>
      <w:r w:rsidR="002F1956">
        <w:t>140, C</w:t>
      </w:r>
      <w:r>
        <w:t xml:space="preserve">ODE OF LAWS OF SOUTH CAROLINA, 1976, RELATING TO BODILY INJURY AND PROPERTY DAMAGE LIMITS, SO AS TO REQUIRE </w:t>
      </w:r>
      <w:r w:rsidR="002F1956">
        <w:t xml:space="preserve">ONE HUNDRED </w:t>
      </w:r>
      <w:r w:rsidR="003F784F">
        <w:t xml:space="preserve">FIFTY </w:t>
      </w:r>
      <w:r w:rsidR="002F1956">
        <w:t xml:space="preserve">THOUSAND DOLLAR </w:t>
      </w:r>
      <w:r>
        <w:t>LIMITS FOR BODILY INJURY RESULTING IN DEATH.</w:t>
      </w:r>
      <w:bookmarkStart w:id="4" w:name="titleend"/>
      <w:bookmarkEnd w:id="4"/>
    </w:p>
    <w:p w:rsidR="00A364CD" w:rsidRDefault="00A364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A90" w:rsidRDefault="00AE2A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2A90" w:rsidRDefault="00AE2A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4CD" w:rsidRDefault="00A364CD" w:rsidP="00A3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138B6">
        <w:rPr>
          <w:color w:val="000000" w:themeColor="text1"/>
          <w:u w:color="000000" w:themeColor="text1"/>
        </w:rPr>
        <w:t>1.</w:t>
      </w:r>
      <w:r>
        <w:rPr>
          <w:color w:val="000000" w:themeColor="text1"/>
          <w:u w:color="000000" w:themeColor="text1"/>
        </w:rPr>
        <w:tab/>
      </w:r>
      <w:r w:rsidRPr="00A138B6">
        <w:rPr>
          <w:color w:val="000000" w:themeColor="text1"/>
          <w:u w:color="000000" w:themeColor="text1"/>
        </w:rPr>
        <w:t>Section 38</w:t>
      </w:r>
      <w:r w:rsidR="003F784F">
        <w:rPr>
          <w:color w:val="000000" w:themeColor="text1"/>
          <w:u w:color="000000" w:themeColor="text1"/>
        </w:rPr>
        <w:noBreakHyphen/>
      </w:r>
      <w:r w:rsidRPr="00A138B6">
        <w:rPr>
          <w:color w:val="000000" w:themeColor="text1"/>
          <w:u w:color="000000" w:themeColor="text1"/>
        </w:rPr>
        <w:t>77</w:t>
      </w:r>
      <w:r w:rsidR="003F784F">
        <w:rPr>
          <w:color w:val="000000" w:themeColor="text1"/>
          <w:u w:color="000000" w:themeColor="text1"/>
        </w:rPr>
        <w:noBreakHyphen/>
      </w:r>
      <w:r w:rsidRPr="00A138B6">
        <w:rPr>
          <w:color w:val="000000" w:themeColor="text1"/>
          <w:u w:color="000000" w:themeColor="text1"/>
        </w:rPr>
        <w:t>140</w:t>
      </w:r>
      <w:r w:rsidR="00687AF9">
        <w:rPr>
          <w:color w:val="000000" w:themeColor="text1"/>
          <w:u w:color="000000" w:themeColor="text1"/>
        </w:rPr>
        <w:t>(A)</w:t>
      </w:r>
      <w:r w:rsidRPr="00A138B6">
        <w:rPr>
          <w:color w:val="000000" w:themeColor="text1"/>
          <w:u w:color="000000" w:themeColor="text1"/>
        </w:rPr>
        <w:t xml:space="preserve"> of the 1976 Code is amended to read:</w:t>
      </w:r>
    </w:p>
    <w:p w:rsidR="00A364CD" w:rsidRPr="00A138B6" w:rsidRDefault="00A364CD" w:rsidP="00A3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38B6">
        <w:rPr>
          <w:color w:val="000000" w:themeColor="text1"/>
          <w:u w:color="000000" w:themeColor="text1"/>
        </w:rPr>
        <w:br/>
      </w:r>
      <w:r>
        <w:rPr>
          <w:color w:val="000000" w:themeColor="text1"/>
          <w:u w:color="000000" w:themeColor="text1"/>
        </w:rPr>
        <w:tab/>
      </w:r>
      <w:r w:rsidRPr="00A138B6">
        <w:rPr>
          <w:color w:val="000000" w:themeColor="text1"/>
          <w:u w:color="000000" w:themeColor="text1"/>
        </w:rPr>
        <w:t>“</w:t>
      </w:r>
      <w:r>
        <w:rPr>
          <w:color w:val="000000" w:themeColor="text1"/>
          <w:u w:color="000000" w:themeColor="text1"/>
        </w:rPr>
        <w:t>(A)</w:t>
      </w:r>
      <w:r>
        <w:rPr>
          <w:color w:val="000000" w:themeColor="text1"/>
          <w:u w:color="000000" w:themeColor="text1"/>
        </w:rPr>
        <w:tab/>
      </w:r>
      <w:r w:rsidRPr="00A138B6">
        <w:rPr>
          <w:color w:val="000000" w:themeColor="text1"/>
          <w:u w:color="000000" w:themeColor="text1"/>
        </w:rPr>
        <w:t>An automobile insurance policy may not be issued or delivered in this State to the owner of a motor vehicle or may not be issued or delivered by an insurer licensed in this State upon a motor vehicle then principally garaged or principally used in this State, unless it contains a provision insuring the persons defined as insured against loss from the liability imposed by law for damages arising out of the ownership, maintenance, or use of these motor vehicles within the United States or Canada, subject to limits exclusive of interest and costs, with respect to each motor vehicle, as follows:</w:t>
      </w:r>
    </w:p>
    <w:p w:rsidR="00A364CD" w:rsidRPr="00A138B6" w:rsidRDefault="00A364CD" w:rsidP="00A3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38B6">
        <w:rPr>
          <w:color w:val="000000" w:themeColor="text1"/>
          <w:u w:color="000000" w:themeColor="text1"/>
        </w:rPr>
        <w:t>(1)</w:t>
      </w:r>
      <w:r>
        <w:rPr>
          <w:color w:val="000000" w:themeColor="text1"/>
          <w:u w:color="000000" w:themeColor="text1"/>
        </w:rPr>
        <w:tab/>
      </w:r>
      <w:r w:rsidRPr="00A138B6">
        <w:rPr>
          <w:color w:val="000000" w:themeColor="text1"/>
          <w:u w:color="000000" w:themeColor="text1"/>
        </w:rPr>
        <w:t>twenty</w:t>
      </w:r>
      <w:r w:rsidR="003F784F">
        <w:rPr>
          <w:color w:val="000000" w:themeColor="text1"/>
          <w:u w:color="000000" w:themeColor="text1"/>
        </w:rPr>
        <w:noBreakHyphen/>
      </w:r>
      <w:r w:rsidRPr="00A138B6">
        <w:rPr>
          <w:color w:val="000000" w:themeColor="text1"/>
          <w:u w:color="000000" w:themeColor="text1"/>
        </w:rPr>
        <w:t>five thousand dollars because of bodily injury to one person in any one accident and, subject to the limit for one person;</w:t>
      </w:r>
    </w:p>
    <w:p w:rsidR="00A364CD" w:rsidRPr="00A138B6" w:rsidRDefault="00A364CD" w:rsidP="00A3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38B6">
        <w:rPr>
          <w:color w:val="000000" w:themeColor="text1"/>
          <w:u w:color="000000" w:themeColor="text1"/>
        </w:rPr>
        <w:t>(2)</w:t>
      </w:r>
      <w:r>
        <w:rPr>
          <w:color w:val="000000" w:themeColor="text1"/>
          <w:u w:color="000000" w:themeColor="text1"/>
        </w:rPr>
        <w:tab/>
      </w:r>
      <w:r w:rsidRPr="00A138B6">
        <w:rPr>
          <w:color w:val="000000" w:themeColor="text1"/>
          <w:u w:color="000000" w:themeColor="text1"/>
        </w:rPr>
        <w:t>fifty thousand dollars because of bodily injury to two or more persons in any one accident;</w:t>
      </w:r>
      <w:r w:rsidRPr="006C6F0D">
        <w:rPr>
          <w:color w:val="000000" w:themeColor="text1"/>
          <w:u w:color="000000" w:themeColor="text1"/>
        </w:rPr>
        <w:t xml:space="preserve"> </w:t>
      </w:r>
      <w:r w:rsidRPr="00A138B6">
        <w:rPr>
          <w:strike/>
          <w:color w:val="000000" w:themeColor="text1"/>
          <w:u w:color="000000" w:themeColor="text1"/>
        </w:rPr>
        <w:t>and</w:t>
      </w:r>
    </w:p>
    <w:p w:rsidR="00A364CD" w:rsidRPr="00A138B6" w:rsidRDefault="00A364CD" w:rsidP="00A3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A138B6">
        <w:rPr>
          <w:color w:val="000000" w:themeColor="text1"/>
          <w:u w:color="000000" w:themeColor="text1"/>
        </w:rPr>
        <w:t>(3)</w:t>
      </w:r>
      <w:r>
        <w:rPr>
          <w:color w:val="000000" w:themeColor="text1"/>
          <w:u w:color="000000" w:themeColor="text1"/>
        </w:rPr>
        <w:tab/>
      </w:r>
      <w:r w:rsidRPr="00A138B6">
        <w:rPr>
          <w:color w:val="000000" w:themeColor="text1"/>
          <w:u w:color="000000" w:themeColor="text1"/>
        </w:rPr>
        <w:t>twenty</w:t>
      </w:r>
      <w:r w:rsidR="003F784F">
        <w:rPr>
          <w:color w:val="000000" w:themeColor="text1"/>
          <w:u w:color="000000" w:themeColor="text1"/>
        </w:rPr>
        <w:noBreakHyphen/>
      </w:r>
      <w:r w:rsidRPr="00A138B6">
        <w:rPr>
          <w:color w:val="000000" w:themeColor="text1"/>
          <w:u w:color="000000" w:themeColor="text1"/>
        </w:rPr>
        <w:t>five thousand dollars because of injury to or destruction of property of others in any one accident</w:t>
      </w:r>
      <w:r w:rsidRPr="00A138B6">
        <w:rPr>
          <w:strike/>
          <w:color w:val="000000" w:themeColor="text1"/>
          <w:u w:color="000000" w:themeColor="text1"/>
        </w:rPr>
        <w:t>.</w:t>
      </w:r>
      <w:r w:rsidRPr="00A364CD">
        <w:rPr>
          <w:color w:val="000000" w:themeColor="text1"/>
          <w:u w:val="single" w:color="000000" w:themeColor="text1"/>
        </w:rPr>
        <w:t xml:space="preserve">; </w:t>
      </w:r>
      <w:r w:rsidRPr="00A138B6">
        <w:rPr>
          <w:color w:val="000000" w:themeColor="text1"/>
          <w:u w:val="single" w:color="000000" w:themeColor="text1"/>
        </w:rPr>
        <w:t>and</w:t>
      </w:r>
    </w:p>
    <w:p w:rsidR="00AE2A90" w:rsidRDefault="00A364CD" w:rsidP="00A3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64CD">
        <w:rPr>
          <w:color w:val="000000" w:themeColor="text1"/>
          <w:u w:color="000000" w:themeColor="text1"/>
        </w:rPr>
        <w:tab/>
      </w:r>
      <w:r w:rsidRPr="00A364CD">
        <w:rPr>
          <w:color w:val="000000" w:themeColor="text1"/>
          <w:u w:color="000000" w:themeColor="text1"/>
        </w:rPr>
        <w:tab/>
      </w:r>
      <w:r w:rsidRPr="00A138B6">
        <w:rPr>
          <w:color w:val="000000" w:themeColor="text1"/>
          <w:u w:val="single" w:color="000000" w:themeColor="text1"/>
        </w:rPr>
        <w:t>(4)</w:t>
      </w:r>
      <w:r w:rsidRPr="00A364CD">
        <w:rPr>
          <w:color w:val="000000" w:themeColor="text1"/>
          <w:u w:color="000000" w:themeColor="text1"/>
        </w:rPr>
        <w:tab/>
      </w:r>
      <w:r w:rsidRPr="00A138B6">
        <w:rPr>
          <w:color w:val="000000" w:themeColor="text1"/>
          <w:u w:val="single" w:color="000000" w:themeColor="text1"/>
        </w:rPr>
        <w:t xml:space="preserve">one hundred </w:t>
      </w:r>
      <w:r w:rsidR="003E6C7B">
        <w:rPr>
          <w:color w:val="000000" w:themeColor="text1"/>
          <w:u w:val="single" w:color="000000" w:themeColor="text1"/>
        </w:rPr>
        <w:t xml:space="preserve">fifty </w:t>
      </w:r>
      <w:r w:rsidRPr="00A138B6">
        <w:rPr>
          <w:color w:val="000000" w:themeColor="text1"/>
          <w:u w:val="single" w:color="000000" w:themeColor="text1"/>
        </w:rPr>
        <w:t>thousand dollars because of bodily injury resulting in death for each person involved.</w:t>
      </w:r>
      <w:r w:rsidRPr="00A364CD">
        <w:rPr>
          <w:color w:val="000000" w:themeColor="text1"/>
          <w:u w:color="000000" w:themeColor="text1"/>
        </w:rPr>
        <w:t>”</w:t>
      </w:r>
    </w:p>
    <w:p w:rsidR="00AE2A90" w:rsidRDefault="00AE2A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A90" w:rsidRDefault="00AE2A90" w:rsidP="009C2BD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A364CD">
        <w:t>2</w:t>
      </w:r>
      <w:r>
        <w:t>.</w:t>
      </w:r>
      <w:r>
        <w:tab/>
        <w:t>This act takes effect upon approval by the Governor.</w:t>
      </w:r>
    </w:p>
    <w:p w:rsidR="00A461D8" w:rsidRDefault="003F784F" w:rsidP="009C2BD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0B3B" w:rsidRDefault="00060B3B" w:rsidP="00060B3B">
      <w:pPr>
        <w:keepNext/>
        <w:suppressAutoHyphens/>
      </w:pPr>
    </w:p>
    <w:sectPr w:rsidR="00060B3B" w:rsidSect="00060B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2A90" w:rsidRDefault="00AE2A90" w:rsidP="009F0C77">
      <w:r>
        <w:separator/>
      </w:r>
    </w:p>
  </w:endnote>
  <w:endnote w:type="continuationSeparator" w:id="0">
    <w:p w:rsidR="00AE2A90" w:rsidRDefault="00AE2A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85F1844-91EE-45FF-9152-43627C4F3267}"/>
    <w:embedBold r:id="rId2" w:fontKey="{C7485316-9A52-45CF-B476-00F88910FB00}"/>
  </w:font>
  <w:font w:name="Calibri">
    <w:panose1 w:val="020F0502020204030204"/>
    <w:charset w:val="00"/>
    <w:family w:val="swiss"/>
    <w:pitch w:val="variable"/>
    <w:sig w:usb0="E0002EFF" w:usb1="C000247B" w:usb2="00000009" w:usb3="00000000" w:csb0="000001FF" w:csb1="00000000"/>
    <w:embedRegular r:id="rId3" w:fontKey="{42558CD2-BA4A-4003-A30A-44CAB6D56B95}"/>
  </w:font>
  <w:font w:name="Segoe UI">
    <w:panose1 w:val="020B0502040204020203"/>
    <w:charset w:val="00"/>
    <w:family w:val="swiss"/>
    <w:pitch w:val="variable"/>
    <w:sig w:usb0="E4002EFF" w:usb1="C000E47F" w:usb2="00000009" w:usb3="00000000" w:csb0="000001FF" w:csb1="00000000"/>
    <w:embedRegular r:id="rId4" w:fontKey="{3D1A67CB-3862-4969-BB4F-A2C4DA044543}"/>
  </w:font>
  <w:font w:name="Cambria">
    <w:panose1 w:val="02040503050406030204"/>
    <w:charset w:val="00"/>
    <w:family w:val="roman"/>
    <w:pitch w:val="variable"/>
    <w:sig w:usb0="E00006FF" w:usb1="420024FF" w:usb2="02000000" w:usb3="00000000" w:csb0="0000019F" w:csb1="00000000"/>
    <w:embedRegular r:id="rId5" w:fontKey="{E9797AA6-95E9-4446-8277-A640D0D9E56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1D8" w:rsidRPr="00060B3B" w:rsidRDefault="00060B3B" w:rsidP="00060B3B">
    <w:pPr>
      <w:pStyle w:val="Footer"/>
      <w:tabs>
        <w:tab w:val="clear" w:pos="4680"/>
        <w:tab w:val="clear" w:pos="9360"/>
        <w:tab w:val="center" w:pos="2995"/>
      </w:tabs>
      <w:spacing w:before="120"/>
    </w:pPr>
    <w:r>
      <w:t>[4939]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2A90" w:rsidRDefault="00AE2A90" w:rsidP="009F0C77">
      <w:r>
        <w:separator/>
      </w:r>
    </w:p>
  </w:footnote>
  <w:footnote w:type="continuationSeparator" w:id="0">
    <w:p w:rsidR="00AE2A90" w:rsidRDefault="00AE2A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60PH20"/>
    <w:docVar w:name="CoverBillType" w:val="b"/>
    <w:docVar w:name="DocPath" w:val="L:\Council\bills\JN\3160PH20.DOCX"/>
    <w:docVar w:name="dvBillNumber" w:val="4939"/>
    <w:docVar w:name="dvBillNumberPrefix" w:val="H. "/>
    <w:docVar w:name="dvOriginalBody" w:val="House"/>
    <w:docVar w:name="dvSteno" w:val="JN"/>
    <w:docVar w:name="NameofBody" w:val="h"/>
    <w:docVar w:name="vGroup2" w:val="Council"/>
  </w:docVars>
  <w:rsids>
    <w:rsidRoot w:val="00AE2A90"/>
    <w:rsid w:val="00011869"/>
    <w:rsid w:val="00015CD6"/>
    <w:rsid w:val="00060B3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1956"/>
    <w:rsid w:val="00301B21"/>
    <w:rsid w:val="00325348"/>
    <w:rsid w:val="0032732C"/>
    <w:rsid w:val="00336AD0"/>
    <w:rsid w:val="0037079A"/>
    <w:rsid w:val="003C4DAB"/>
    <w:rsid w:val="003D01E8"/>
    <w:rsid w:val="003E5288"/>
    <w:rsid w:val="003E6C7B"/>
    <w:rsid w:val="003F6D79"/>
    <w:rsid w:val="003F784F"/>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7AF9"/>
    <w:rsid w:val="006913C9"/>
    <w:rsid w:val="0069470D"/>
    <w:rsid w:val="006B6FF1"/>
    <w:rsid w:val="006C6F0D"/>
    <w:rsid w:val="006D58AA"/>
    <w:rsid w:val="00734F00"/>
    <w:rsid w:val="00736959"/>
    <w:rsid w:val="00740184"/>
    <w:rsid w:val="007811BF"/>
    <w:rsid w:val="007A70AE"/>
    <w:rsid w:val="008362E8"/>
    <w:rsid w:val="0085786E"/>
    <w:rsid w:val="008A1768"/>
    <w:rsid w:val="008A489F"/>
    <w:rsid w:val="008F0F33"/>
    <w:rsid w:val="008F4429"/>
    <w:rsid w:val="0094021A"/>
    <w:rsid w:val="00983853"/>
    <w:rsid w:val="009B44AF"/>
    <w:rsid w:val="009C2BDF"/>
    <w:rsid w:val="009C6A0B"/>
    <w:rsid w:val="009F0C77"/>
    <w:rsid w:val="009F4DD1"/>
    <w:rsid w:val="00A02543"/>
    <w:rsid w:val="00A364CD"/>
    <w:rsid w:val="00A41684"/>
    <w:rsid w:val="00A461D8"/>
    <w:rsid w:val="00A64E80"/>
    <w:rsid w:val="00A72BCD"/>
    <w:rsid w:val="00A741D9"/>
    <w:rsid w:val="00A833AB"/>
    <w:rsid w:val="00A9741D"/>
    <w:rsid w:val="00AC34A2"/>
    <w:rsid w:val="00AD1C9A"/>
    <w:rsid w:val="00AD4B17"/>
    <w:rsid w:val="00AE2A90"/>
    <w:rsid w:val="00B412D4"/>
    <w:rsid w:val="00B64FFF"/>
    <w:rsid w:val="00BD50C1"/>
    <w:rsid w:val="00BE3C22"/>
    <w:rsid w:val="00C0345E"/>
    <w:rsid w:val="00C21ABE"/>
    <w:rsid w:val="00C31C95"/>
    <w:rsid w:val="00C3483A"/>
    <w:rsid w:val="00C74E9D"/>
    <w:rsid w:val="00C826DD"/>
    <w:rsid w:val="00C82FD3"/>
    <w:rsid w:val="00C92819"/>
    <w:rsid w:val="00CC6B7B"/>
    <w:rsid w:val="00CD2089"/>
    <w:rsid w:val="00CF76E3"/>
    <w:rsid w:val="00D73A67"/>
    <w:rsid w:val="00D970A9"/>
    <w:rsid w:val="00DA5DE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472DFD-59D7-4A55-9C8D-1030BFAB8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2B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2BD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4FCBD-D1AD-4CA5-A28D-0A44AE273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2</Pages>
  <Words>255</Words>
  <Characters>1248</Characters>
  <Application>Microsoft Office Word</Application>
  <DocSecurity>0</DocSecurity>
  <Lines>43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4939 Text of Previous Version (Jan. 15, 2020) - South Carolina Legislature Online</dc:title>
  <dc:creator>Julie Newboult</dc:creator>
  <cp:lastModifiedBy>S Wilson</cp:lastModifiedBy>
  <cp:revision>2</cp:revision>
  <cp:lastPrinted>2019-12-10T14:15:00Z</cp:lastPrinted>
  <dcterms:created xsi:type="dcterms:W3CDTF">2020-01-15T20:04:00Z</dcterms:created>
  <dcterms:modified xsi:type="dcterms:W3CDTF">2020-01-15T20:04:00Z</dcterms:modified>
</cp:coreProperties>
</file>