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D09" w:rsidRPr="00683D09" w:rsidRDefault="00683D09" w:rsidP="00683D09">
      <w:pPr>
        <w:tabs>
          <w:tab w:val="right" w:pos="5933"/>
        </w:tabs>
        <w:suppressAutoHyphens/>
      </w:pPr>
      <w:r>
        <w:tab/>
      </w:r>
      <w:r>
        <w:rPr>
          <w:b/>
          <w:sz w:val="36"/>
        </w:rPr>
        <w:t>H. 4963</w:t>
      </w: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Moore, Bernstein, Caskey, Clary, Davis, Elliott, King, Mace, Wheeler, Simrill, Rutherford, Bannister, Finlay, Bradley, Collins, Fry, Hyde, Murphy, W. Newton, Rose, Wooten, B. Newton, Sottile, Ridgeway, Ott, Hardee, Bailey, Herbkersman, Bamberg, Daning, Kirby, Atkinson, Felder, Hewitt, Martin, Oremus and Sandifer</w:t>
      </w: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2/27/20--H.</w:t>
      </w: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2020.</w:t>
      </w: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4963) </w:t>
      </w:r>
      <w:r w:rsidRPr="00683D09">
        <w:rPr>
          <w:color w:val="000000" w:themeColor="text1"/>
          <w:u w:color="000000" w:themeColor="text1"/>
        </w:rPr>
        <w:t>to amend the Code of Laws of South Carolina, 1976, by adding Section 61</w:t>
      </w:r>
      <w:r w:rsidRPr="00683D09">
        <w:rPr>
          <w:color w:val="000000" w:themeColor="text1"/>
          <w:u w:color="000000" w:themeColor="text1"/>
        </w:rPr>
        <w:noBreakHyphen/>
        <w:t>4</w:t>
      </w:r>
      <w:r w:rsidRPr="00683D09">
        <w:rPr>
          <w:color w:val="000000" w:themeColor="text1"/>
          <w:u w:color="000000" w:themeColor="text1"/>
        </w:rPr>
        <w:noBreakHyphen/>
        <w:t>360 so as to provide that a producer or wholesaler may furnish or give</w:t>
      </w:r>
      <w:r>
        <w:t>, etc., respectfully</w:t>
      </w: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D09">
        <w:tab/>
        <w:t>Amend the bill, as and if amended, by striking all after the enacting words and inserting:</w:t>
      </w: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tab/>
        <w:t>/</w:t>
      </w:r>
      <w:r w:rsidRPr="00683D09">
        <w:tab/>
      </w:r>
      <w:r w:rsidRPr="00683D09">
        <w:tab/>
        <w:t>SECTION</w:t>
      </w:r>
      <w:r w:rsidRPr="00683D09">
        <w:tab/>
        <w:t>1.</w:t>
      </w:r>
      <w:r w:rsidRPr="00683D09">
        <w:tab/>
      </w:r>
      <w:r w:rsidRPr="00683D09">
        <w:rPr>
          <w:u w:color="000000"/>
        </w:rPr>
        <w:t>Article 3, Chapter 4, Title 61 of the 1976 Code is amended by adding:</w:t>
      </w: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rPr>
          <w:u w:color="000000"/>
        </w:rPr>
        <w:tab/>
        <w:t>“Section 61</w:t>
      </w:r>
      <w:r w:rsidRPr="00683D09">
        <w:rPr>
          <w:u w:color="000000"/>
        </w:rPr>
        <w:noBreakHyphen/>
        <w:t>4</w:t>
      </w:r>
      <w:r w:rsidRPr="00683D09">
        <w:rPr>
          <w:u w:color="000000"/>
        </w:rPr>
        <w:noBreakHyphen/>
        <w:t>360.</w:t>
      </w:r>
      <w:r w:rsidRPr="00683D09">
        <w:rPr>
          <w:u w:color="000000"/>
        </w:rPr>
        <w:tab/>
        <w:t>Notwithstanding any other provision of law, a producer or wholesaler may furnish or give a sample of wine to a retailer who has not purchased the brand from a producer or wholesaler in the past three hundred sixty</w:t>
      </w:r>
      <w:r w:rsidRPr="00683D09">
        <w:rPr>
          <w:u w:color="000000"/>
        </w:rPr>
        <w:noBreakHyphen/>
        <w:t>five days. For each retail establishment, a producer or wholesaler may not give more than three liters of any brand of wine annually. If a particular product is not available in a size within the quantity limitations of this section, a producer or wholesaler may furnish to a retailer the next larger size. Samples must be clearly marked ‘Sample—Not for resale’. Nothing in this section allows for any sample to be sold or provided to any employees under the age of twenty</w:t>
      </w:r>
      <w:r w:rsidRPr="00683D09">
        <w:rPr>
          <w:u w:color="000000"/>
        </w:rPr>
        <w:noBreakHyphen/>
        <w:t xml:space="preserve">one or to a retailer’s customers. The producer or wholesaler shall remove all bottles at </w:t>
      </w:r>
      <w:r w:rsidRPr="00683D09">
        <w:rPr>
          <w:u w:color="000000"/>
        </w:rPr>
        <w:lastRenderedPageBreak/>
        <w:t xml:space="preserve">the conclusion of the sampling. For purposes of this section, the term ‘brand’ is defined as provided under 27 C.F.R. Section 6.11.” </w:t>
      </w: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rPr>
          <w:u w:color="000000"/>
        </w:rPr>
        <w:tab/>
        <w:t>SECTION</w:t>
      </w:r>
      <w:r w:rsidRPr="00683D09">
        <w:rPr>
          <w:u w:color="000000"/>
        </w:rPr>
        <w:tab/>
        <w:t>2.</w:t>
      </w:r>
      <w:r w:rsidRPr="00683D09">
        <w:rPr>
          <w:u w:color="000000"/>
        </w:rPr>
        <w:tab/>
        <w:t>Subarticle 1, Article 5, Chapter 6, Title 61 of the 1976 Code is amended by adding:</w:t>
      </w: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83D09">
        <w:rPr>
          <w:u w:color="000000"/>
        </w:rPr>
        <w:tab/>
        <w:t>“Section 61</w:t>
      </w:r>
      <w:r w:rsidRPr="00683D09">
        <w:rPr>
          <w:u w:color="000000"/>
        </w:rPr>
        <w:noBreakHyphen/>
        <w:t>6</w:t>
      </w:r>
      <w:r w:rsidRPr="00683D09">
        <w:rPr>
          <w:u w:color="000000"/>
        </w:rPr>
        <w:noBreakHyphen/>
        <w:t>1650.</w:t>
      </w:r>
      <w:r w:rsidRPr="00683D09">
        <w:rPr>
          <w:u w:color="000000"/>
        </w:rPr>
        <w:tab/>
        <w:t>Notwithstanding any other provision of law, a producer or wholesaler may furnish or give a sample of wine in excess of sixteen percent alcohol, cordial, or distilled spirit to a retailer who has not purchased the brand from a producer or wholesaler in the past three hundred sixty</w:t>
      </w:r>
      <w:r w:rsidRPr="00683D09">
        <w:rPr>
          <w:u w:color="000000"/>
        </w:rPr>
        <w:noBreakHyphen/>
        <w:t>five days. For each retail establishment, a producer or wholesaler may not give more than three liters of any brand of wine in excess of sixteen percent alcohol, cordial, or distilled spirit annually. If a particular product is not available in a size within the quantity limitations of this section, a producer or wholesaler may furnish to a retailer the next larger size. Samples of each bottle or other container must be clearly marked ‘Sample—Not for resale’.  Nothing in this section allows for any sample to be sold or provided to any employees under the age of twenty</w:t>
      </w:r>
      <w:r w:rsidRPr="00683D09">
        <w:rPr>
          <w:u w:color="000000"/>
        </w:rPr>
        <w:noBreakHyphen/>
        <w:t xml:space="preserve">one or to a retailer’s customers. The producer or wholesaler shall remove all </w:t>
      </w:r>
      <w:bookmarkStart w:id="0" w:name="temp"/>
      <w:bookmarkEnd w:id="0"/>
      <w:r w:rsidRPr="00683D09">
        <w:rPr>
          <w:u w:color="000000"/>
        </w:rPr>
        <w:t>bottles at the conclusion of the sampling. For purposes of this section, the term ‘brand’ is defined as provided under 27 C.F.R. Section 6.11.”</w:t>
      </w: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D09">
        <w:tab/>
        <w:t>SECTION</w:t>
      </w:r>
      <w:r w:rsidRPr="00683D09">
        <w:tab/>
        <w:t>3.</w:t>
      </w:r>
      <w:r w:rsidRPr="00683D09">
        <w:tab/>
        <w:t xml:space="preserve">This act takes effect </w:t>
      </w:r>
      <w:r>
        <w:t>upon approval by the Governor.</w:t>
      </w:r>
      <w:r>
        <w:tab/>
      </w:r>
      <w:r w:rsidRPr="00683D09">
        <w:t>/</w:t>
      </w: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D09">
        <w:tab/>
        <w:t>Renumber sections to conform.</w:t>
      </w: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D09">
        <w:tab/>
        <w:t>Amend title to conform.</w:t>
      </w: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683D09" w:rsidRPr="00683D09" w:rsidRDefault="00683D09" w:rsidP="00683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D09" w:rsidRDefault="00683D09"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3D09" w:rsidSect="00683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6836" w:rsidRDefault="00D86836"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F7" w:rsidRDefault="007946F7" w:rsidP="0079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A29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427" w:rsidRPr="006910D8" w:rsidRDefault="00527427" w:rsidP="0052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910D8">
        <w:rPr>
          <w:color w:val="000000" w:themeColor="text1"/>
          <w:u w:color="000000" w:themeColor="text1"/>
        </w:rPr>
        <w:t>TO AMEND THE CODE OF LAWS OF SOUTH CAROLINA, 1976, BY ADDING SECTION 61</w:t>
      </w:r>
      <w:r w:rsidR="00B44C46">
        <w:rPr>
          <w:color w:val="000000" w:themeColor="text1"/>
          <w:u w:color="000000" w:themeColor="text1"/>
        </w:rPr>
        <w:noBreakHyphen/>
      </w:r>
      <w:r w:rsidRPr="006910D8">
        <w:rPr>
          <w:color w:val="000000" w:themeColor="text1"/>
          <w:u w:color="000000" w:themeColor="text1"/>
        </w:rPr>
        <w:t>4</w:t>
      </w:r>
      <w:r w:rsidR="00B44C46">
        <w:rPr>
          <w:color w:val="000000" w:themeColor="text1"/>
          <w:u w:color="000000" w:themeColor="text1"/>
        </w:rPr>
        <w:noBreakHyphen/>
      </w:r>
      <w:r w:rsidRPr="006910D8">
        <w:rPr>
          <w:color w:val="000000" w:themeColor="text1"/>
          <w:u w:color="000000" w:themeColor="text1"/>
        </w:rPr>
        <w:t>360 SO AS TO PROVIDE THAT A PRODUCER OR WHOLESALER MAY FURNISH OR GIVE CERTAIN SAMPLES OF WINE</w:t>
      </w:r>
      <w:r w:rsidR="007F5A86">
        <w:rPr>
          <w:color w:val="000000" w:themeColor="text1"/>
          <w:u w:color="000000" w:themeColor="text1"/>
        </w:rPr>
        <w:t>S</w:t>
      </w:r>
      <w:r w:rsidRPr="006910D8">
        <w:rPr>
          <w:color w:val="000000" w:themeColor="text1"/>
          <w:u w:color="000000" w:themeColor="text1"/>
        </w:rPr>
        <w:t xml:space="preserve"> TO A RETAILER NOT TO EXCEED THREE LITERS ANNUALLY; AND BY ADDING SECTION 61</w:t>
      </w:r>
      <w:r w:rsidR="00B44C46">
        <w:rPr>
          <w:color w:val="000000" w:themeColor="text1"/>
          <w:u w:color="000000" w:themeColor="text1"/>
        </w:rPr>
        <w:noBreakHyphen/>
      </w:r>
      <w:r w:rsidRPr="006910D8">
        <w:rPr>
          <w:color w:val="000000" w:themeColor="text1"/>
          <w:u w:color="000000" w:themeColor="text1"/>
        </w:rPr>
        <w:t>6</w:t>
      </w:r>
      <w:r w:rsidR="00B44C46">
        <w:rPr>
          <w:color w:val="000000" w:themeColor="text1"/>
          <w:u w:color="000000" w:themeColor="text1"/>
        </w:rPr>
        <w:noBreakHyphen/>
      </w:r>
      <w:r w:rsidRPr="006910D8">
        <w:rPr>
          <w:color w:val="000000" w:themeColor="text1"/>
          <w:u w:color="000000" w:themeColor="text1"/>
        </w:rPr>
        <w:t>1650 SO AS TO PROVIDE THAT A PRODUCER OR WHOLESALER MAY FURNISH OR GIVE CERTAIN SAMPLES OF WINE</w:t>
      </w:r>
      <w:r w:rsidR="007F5A86">
        <w:rPr>
          <w:color w:val="000000" w:themeColor="text1"/>
          <w:u w:color="000000" w:themeColor="text1"/>
        </w:rPr>
        <w:t>S</w:t>
      </w:r>
      <w:r w:rsidRPr="006910D8">
        <w:rPr>
          <w:color w:val="000000" w:themeColor="text1"/>
          <w:u w:color="000000" w:themeColor="text1"/>
        </w:rPr>
        <w:t xml:space="preserve"> IN EXCESS OF S</w:t>
      </w:r>
      <w:r>
        <w:rPr>
          <w:color w:val="000000" w:themeColor="text1"/>
          <w:u w:color="000000" w:themeColor="text1"/>
        </w:rPr>
        <w:t>IXTEEN PERCENT ALCOHOL, CORDIAL</w:t>
      </w:r>
      <w:r w:rsidR="007F5A86">
        <w:rPr>
          <w:color w:val="000000" w:themeColor="text1"/>
          <w:u w:color="000000" w:themeColor="text1"/>
        </w:rPr>
        <w:t>S</w:t>
      </w:r>
      <w:r>
        <w:rPr>
          <w:color w:val="000000" w:themeColor="text1"/>
          <w:u w:color="000000" w:themeColor="text1"/>
        </w:rPr>
        <w:t>, OR DISTILLED SPIRIT</w:t>
      </w:r>
      <w:r w:rsidR="007F5A86">
        <w:rPr>
          <w:color w:val="000000" w:themeColor="text1"/>
          <w:u w:color="000000" w:themeColor="text1"/>
        </w:rPr>
        <w:t>S</w:t>
      </w:r>
      <w:r w:rsidRPr="006910D8">
        <w:rPr>
          <w:color w:val="000000" w:themeColor="text1"/>
          <w:u w:color="000000" w:themeColor="text1"/>
        </w:rPr>
        <w:t xml:space="preserve"> TO A RETAILER NOT TO EXCEED THREE LITERS ANNUALLY.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A29E6" w:rsidRDefault="001A2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29E6" w:rsidRDefault="001A2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427" w:rsidRPr="006910D8" w:rsidRDefault="001A29E6" w:rsidP="0052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7427" w:rsidRPr="006910D8">
        <w:rPr>
          <w:color w:val="000000" w:themeColor="text1"/>
          <w:u w:color="000000" w:themeColor="text1"/>
        </w:rPr>
        <w:t>Article 3, Chapter 4, Title 61 of the 1976 Code is amended by adding:</w:t>
      </w:r>
    </w:p>
    <w:p w:rsidR="00527427" w:rsidRPr="006910D8" w:rsidRDefault="00527427" w:rsidP="0052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427" w:rsidRPr="006910D8" w:rsidRDefault="00527427" w:rsidP="0052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0D8">
        <w:rPr>
          <w:color w:val="000000" w:themeColor="text1"/>
          <w:u w:color="000000" w:themeColor="text1"/>
        </w:rPr>
        <w:tab/>
        <w:t>“Section 61</w:t>
      </w:r>
      <w:r w:rsidR="00B44C46">
        <w:rPr>
          <w:color w:val="000000" w:themeColor="text1"/>
          <w:u w:color="000000" w:themeColor="text1"/>
        </w:rPr>
        <w:noBreakHyphen/>
      </w:r>
      <w:r w:rsidRPr="006910D8">
        <w:rPr>
          <w:color w:val="000000" w:themeColor="text1"/>
          <w:u w:color="000000" w:themeColor="text1"/>
        </w:rPr>
        <w:t>4</w:t>
      </w:r>
      <w:r w:rsidR="00B44C46">
        <w:rPr>
          <w:color w:val="000000" w:themeColor="text1"/>
          <w:u w:color="000000" w:themeColor="text1"/>
        </w:rPr>
        <w:noBreakHyphen/>
      </w:r>
      <w:r w:rsidRPr="006910D8">
        <w:rPr>
          <w:color w:val="000000" w:themeColor="text1"/>
          <w:u w:color="000000" w:themeColor="text1"/>
        </w:rPr>
        <w:t>360.</w:t>
      </w:r>
      <w:r w:rsidRPr="006910D8">
        <w:rPr>
          <w:color w:val="000000" w:themeColor="text1"/>
          <w:u w:color="000000" w:themeColor="text1"/>
        </w:rPr>
        <w:tab/>
        <w:t>Notwithstanding any other provision of law, a producer or wholesaler may furnish or give a sample of wine to a retailer who has not purchased the brand from a producer or wholesaler in the past three hundred sixty</w:t>
      </w:r>
      <w:r w:rsidR="00B44C46">
        <w:rPr>
          <w:color w:val="000000" w:themeColor="text1"/>
          <w:u w:color="000000" w:themeColor="text1"/>
        </w:rPr>
        <w:noBreakHyphen/>
      </w:r>
      <w:r w:rsidRPr="006910D8">
        <w:rPr>
          <w:color w:val="000000" w:themeColor="text1"/>
          <w:u w:color="000000" w:themeColor="text1"/>
        </w:rPr>
        <w:t xml:space="preserve">five days. For each retail establishment, </w:t>
      </w:r>
      <w:r w:rsidR="00233463">
        <w:rPr>
          <w:color w:val="000000" w:themeColor="text1"/>
          <w:u w:color="000000" w:themeColor="text1"/>
        </w:rPr>
        <w:t>a</w:t>
      </w:r>
      <w:r w:rsidRPr="006910D8">
        <w:rPr>
          <w:color w:val="000000" w:themeColor="text1"/>
          <w:u w:color="000000" w:themeColor="text1"/>
        </w:rPr>
        <w:t xml:space="preserve"> producer or wholesaler may not give more than three liters of any brand of wine annually. If a particular product is not available in a size within the quantity limitations of this section, a producer or wholesaler may furnish to a retailer the next larger size. Samples must be clearly marked </w:t>
      </w:r>
      <w:r w:rsidR="00B44C46" w:rsidRPr="00B44C46">
        <w:rPr>
          <w:color w:val="000000" w:themeColor="text1"/>
          <w:u w:color="000000" w:themeColor="text1"/>
        </w:rPr>
        <w:t>‘</w:t>
      </w:r>
      <w:r w:rsidRPr="006910D8">
        <w:rPr>
          <w:color w:val="000000" w:themeColor="text1"/>
          <w:u w:color="000000" w:themeColor="text1"/>
        </w:rPr>
        <w:t>Sample—Not for resale</w:t>
      </w:r>
      <w:r w:rsidR="00B44C46" w:rsidRPr="00B44C46">
        <w:rPr>
          <w:color w:val="000000" w:themeColor="text1"/>
          <w:u w:color="000000" w:themeColor="text1"/>
        </w:rPr>
        <w:t>’</w:t>
      </w:r>
      <w:r w:rsidRPr="006910D8">
        <w:rPr>
          <w:color w:val="000000" w:themeColor="text1"/>
          <w:u w:color="000000" w:themeColor="text1"/>
        </w:rPr>
        <w:t xml:space="preserve">. Nothing </w:t>
      </w:r>
      <w:r w:rsidR="007F5A86">
        <w:rPr>
          <w:color w:val="000000" w:themeColor="text1"/>
          <w:u w:color="000000" w:themeColor="text1"/>
        </w:rPr>
        <w:t>in this section allows for any s</w:t>
      </w:r>
      <w:r w:rsidRPr="006910D8">
        <w:rPr>
          <w:color w:val="000000" w:themeColor="text1"/>
          <w:u w:color="000000" w:themeColor="text1"/>
        </w:rPr>
        <w:t>ampl</w:t>
      </w:r>
      <w:r w:rsidR="007F5A86">
        <w:rPr>
          <w:color w:val="000000" w:themeColor="text1"/>
          <w:u w:color="000000" w:themeColor="text1"/>
        </w:rPr>
        <w:t>e</w:t>
      </w:r>
      <w:r w:rsidR="003071D0">
        <w:rPr>
          <w:color w:val="000000" w:themeColor="text1"/>
          <w:u w:color="000000" w:themeColor="text1"/>
        </w:rPr>
        <w:t xml:space="preserve"> to be sold or provided to </w:t>
      </w:r>
      <w:r w:rsidR="00B44C46">
        <w:rPr>
          <w:color w:val="000000" w:themeColor="text1"/>
          <w:u w:color="000000" w:themeColor="text1"/>
        </w:rPr>
        <w:t>any employees</w:t>
      </w:r>
      <w:r w:rsidRPr="006910D8">
        <w:rPr>
          <w:color w:val="000000" w:themeColor="text1"/>
          <w:u w:color="000000" w:themeColor="text1"/>
        </w:rPr>
        <w:t xml:space="preserve"> under the age of twenty</w:t>
      </w:r>
      <w:r w:rsidR="00B44C46">
        <w:rPr>
          <w:color w:val="000000" w:themeColor="text1"/>
          <w:u w:color="000000" w:themeColor="text1"/>
        </w:rPr>
        <w:noBreakHyphen/>
      </w:r>
      <w:r w:rsidRPr="006910D8">
        <w:rPr>
          <w:color w:val="000000" w:themeColor="text1"/>
          <w:u w:color="000000" w:themeColor="text1"/>
        </w:rPr>
        <w:t>one</w:t>
      </w:r>
      <w:r w:rsidR="00B44C46">
        <w:rPr>
          <w:color w:val="000000" w:themeColor="text1"/>
          <w:u w:color="000000" w:themeColor="text1"/>
        </w:rPr>
        <w:t xml:space="preserve"> or to a retailer</w:t>
      </w:r>
      <w:r w:rsidR="00B44C46" w:rsidRPr="00B44C46">
        <w:rPr>
          <w:color w:val="000000" w:themeColor="text1"/>
          <w:u w:color="000000" w:themeColor="text1"/>
        </w:rPr>
        <w:t>’</w:t>
      </w:r>
      <w:r w:rsidR="00B44C46">
        <w:rPr>
          <w:color w:val="000000" w:themeColor="text1"/>
          <w:u w:color="000000" w:themeColor="text1"/>
        </w:rPr>
        <w:t>s customers</w:t>
      </w:r>
      <w:r w:rsidRPr="006910D8">
        <w:rPr>
          <w:color w:val="000000" w:themeColor="text1"/>
          <w:u w:color="000000" w:themeColor="text1"/>
        </w:rPr>
        <w:t xml:space="preserve">. The producer or wholesaler shall remove all open bottles at the conclusion of the sampling. For purposes of this section, the term </w:t>
      </w:r>
      <w:r w:rsidR="00B44C46" w:rsidRPr="00B44C46">
        <w:rPr>
          <w:color w:val="000000" w:themeColor="text1"/>
          <w:u w:color="000000" w:themeColor="text1"/>
        </w:rPr>
        <w:t>‘</w:t>
      </w:r>
      <w:r w:rsidRPr="006910D8">
        <w:rPr>
          <w:color w:val="000000" w:themeColor="text1"/>
          <w:u w:color="000000" w:themeColor="text1"/>
        </w:rPr>
        <w:t>brand</w:t>
      </w:r>
      <w:r w:rsidR="00B44C46" w:rsidRPr="00B44C46">
        <w:rPr>
          <w:color w:val="000000" w:themeColor="text1"/>
          <w:u w:color="000000" w:themeColor="text1"/>
        </w:rPr>
        <w:t>’</w:t>
      </w:r>
      <w:r w:rsidRPr="006910D8">
        <w:rPr>
          <w:color w:val="000000" w:themeColor="text1"/>
          <w:u w:color="000000" w:themeColor="text1"/>
        </w:rPr>
        <w:t xml:space="preserve"> is defined as provided under 27 </w:t>
      </w:r>
      <w:r w:rsidR="007F5A86">
        <w:rPr>
          <w:color w:val="000000" w:themeColor="text1"/>
          <w:u w:color="000000" w:themeColor="text1"/>
        </w:rPr>
        <w:t>C.F.R.</w:t>
      </w:r>
      <w:r w:rsidRPr="006910D8">
        <w:rPr>
          <w:color w:val="000000" w:themeColor="text1"/>
          <w:u w:color="000000" w:themeColor="text1"/>
        </w:rPr>
        <w:t xml:space="preserve"> Section 6.11.” </w:t>
      </w:r>
    </w:p>
    <w:p w:rsidR="00527427" w:rsidRPr="006910D8" w:rsidRDefault="00527427" w:rsidP="0052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427" w:rsidRPr="006910D8" w:rsidRDefault="00527427" w:rsidP="0052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0D8">
        <w:rPr>
          <w:color w:val="000000" w:themeColor="text1"/>
          <w:u w:color="000000" w:themeColor="text1"/>
        </w:rPr>
        <w:lastRenderedPageBreak/>
        <w:t>SECTION</w:t>
      </w:r>
      <w:r w:rsidRPr="006910D8">
        <w:rPr>
          <w:color w:val="000000" w:themeColor="text1"/>
          <w:u w:color="000000" w:themeColor="text1"/>
        </w:rPr>
        <w:tab/>
        <w:t>2.</w:t>
      </w:r>
      <w:r w:rsidRPr="006910D8">
        <w:rPr>
          <w:color w:val="000000" w:themeColor="text1"/>
          <w:u w:color="000000" w:themeColor="text1"/>
        </w:rPr>
        <w:tab/>
        <w:t>Subarticle 1, Article 5, Chapter 6, Title 61 of the 1976 Code is amended by adding:</w:t>
      </w:r>
    </w:p>
    <w:p w:rsidR="00527427" w:rsidRPr="006910D8" w:rsidRDefault="00527427" w:rsidP="0052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427" w:rsidRPr="006910D8" w:rsidRDefault="00527427" w:rsidP="00527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0D8">
        <w:rPr>
          <w:color w:val="000000" w:themeColor="text1"/>
          <w:u w:color="000000" w:themeColor="text1"/>
        </w:rPr>
        <w:tab/>
        <w:t>“Section 61</w:t>
      </w:r>
      <w:r w:rsidR="00B44C46">
        <w:rPr>
          <w:color w:val="000000" w:themeColor="text1"/>
          <w:u w:color="000000" w:themeColor="text1"/>
        </w:rPr>
        <w:noBreakHyphen/>
      </w:r>
      <w:r w:rsidRPr="006910D8">
        <w:rPr>
          <w:color w:val="000000" w:themeColor="text1"/>
          <w:u w:color="000000" w:themeColor="text1"/>
        </w:rPr>
        <w:t>6</w:t>
      </w:r>
      <w:r w:rsidR="00B44C46">
        <w:rPr>
          <w:color w:val="000000" w:themeColor="text1"/>
          <w:u w:color="000000" w:themeColor="text1"/>
        </w:rPr>
        <w:noBreakHyphen/>
      </w:r>
      <w:r w:rsidRPr="006910D8">
        <w:rPr>
          <w:color w:val="000000" w:themeColor="text1"/>
          <w:u w:color="000000" w:themeColor="text1"/>
        </w:rPr>
        <w:t>1650.</w:t>
      </w:r>
      <w:r w:rsidRPr="006910D8">
        <w:rPr>
          <w:color w:val="000000" w:themeColor="text1"/>
          <w:u w:color="000000" w:themeColor="text1"/>
        </w:rPr>
        <w:tab/>
        <w:t>Notwithstanding any other provision of law, a producer or wholesaler may furnish or give a sample of wine in excess of sixteen percent alcohol, cordial, or distilled spirit to a retailer who has not purchased the brand from a producer or wholesaler in the past three hundred sixty</w:t>
      </w:r>
      <w:r w:rsidR="00B44C46">
        <w:rPr>
          <w:color w:val="000000" w:themeColor="text1"/>
          <w:u w:color="000000" w:themeColor="text1"/>
        </w:rPr>
        <w:noBreakHyphen/>
      </w:r>
      <w:r w:rsidRPr="006910D8">
        <w:rPr>
          <w:color w:val="000000" w:themeColor="text1"/>
          <w:u w:color="000000" w:themeColor="text1"/>
        </w:rPr>
        <w:t xml:space="preserve">five days. For each retail establishment, </w:t>
      </w:r>
      <w:r w:rsidR="00233463">
        <w:rPr>
          <w:color w:val="000000" w:themeColor="text1"/>
          <w:u w:color="000000" w:themeColor="text1"/>
        </w:rPr>
        <w:t>a</w:t>
      </w:r>
      <w:r w:rsidRPr="006910D8">
        <w:rPr>
          <w:color w:val="000000" w:themeColor="text1"/>
          <w:u w:color="000000" w:themeColor="text1"/>
        </w:rPr>
        <w:t xml:space="preserve"> producer or wholesaler may not give more than three liters of any brand of wine in excess of s</w:t>
      </w:r>
      <w:r w:rsidR="007F5A86">
        <w:rPr>
          <w:color w:val="000000" w:themeColor="text1"/>
          <w:u w:color="000000" w:themeColor="text1"/>
        </w:rPr>
        <w:t>ixteen percent alcohol, cordial, or distilled spirit</w:t>
      </w:r>
      <w:r w:rsidRPr="006910D8">
        <w:rPr>
          <w:color w:val="000000" w:themeColor="text1"/>
          <w:u w:color="000000" w:themeColor="text1"/>
        </w:rPr>
        <w:t xml:space="preserve"> annually. If a particular product is not available in a size within the quantity limitations of this section, a producer or wholesaler may furnish to a retailer the next larger size. Samples of each bottle or other container must be clearly marked </w:t>
      </w:r>
      <w:r w:rsidR="00B44C46" w:rsidRPr="00B44C46">
        <w:rPr>
          <w:color w:val="000000" w:themeColor="text1"/>
          <w:u w:color="000000" w:themeColor="text1"/>
        </w:rPr>
        <w:t>‘</w:t>
      </w:r>
      <w:r w:rsidRPr="006910D8">
        <w:rPr>
          <w:color w:val="000000" w:themeColor="text1"/>
          <w:u w:color="000000" w:themeColor="text1"/>
        </w:rPr>
        <w:t>Sample—Not for resale</w:t>
      </w:r>
      <w:r w:rsidR="00B44C46" w:rsidRPr="00B44C46">
        <w:rPr>
          <w:color w:val="000000" w:themeColor="text1"/>
          <w:u w:color="000000" w:themeColor="text1"/>
        </w:rPr>
        <w:t>’</w:t>
      </w:r>
      <w:r w:rsidRPr="006910D8">
        <w:rPr>
          <w:color w:val="000000" w:themeColor="text1"/>
          <w:u w:color="000000" w:themeColor="text1"/>
        </w:rPr>
        <w:t>.  Nothing in thi</w:t>
      </w:r>
      <w:r w:rsidR="007F5A86">
        <w:rPr>
          <w:color w:val="000000" w:themeColor="text1"/>
          <w:u w:color="000000" w:themeColor="text1"/>
        </w:rPr>
        <w:t>s section allows for any sample</w:t>
      </w:r>
      <w:r w:rsidRPr="006910D8">
        <w:rPr>
          <w:color w:val="000000" w:themeColor="text1"/>
          <w:u w:color="000000" w:themeColor="text1"/>
        </w:rPr>
        <w:t xml:space="preserve"> to be sold or provided to </w:t>
      </w:r>
      <w:r w:rsidR="00B44C46">
        <w:rPr>
          <w:color w:val="000000" w:themeColor="text1"/>
          <w:u w:color="000000" w:themeColor="text1"/>
        </w:rPr>
        <w:t>any employees</w:t>
      </w:r>
      <w:r w:rsidR="00B44C46" w:rsidRPr="006910D8">
        <w:rPr>
          <w:color w:val="000000" w:themeColor="text1"/>
          <w:u w:color="000000" w:themeColor="text1"/>
        </w:rPr>
        <w:t xml:space="preserve"> under the age of twenty</w:t>
      </w:r>
      <w:r w:rsidR="00B44C46">
        <w:rPr>
          <w:color w:val="000000" w:themeColor="text1"/>
          <w:u w:color="000000" w:themeColor="text1"/>
        </w:rPr>
        <w:noBreakHyphen/>
      </w:r>
      <w:r w:rsidR="00B44C46" w:rsidRPr="006910D8">
        <w:rPr>
          <w:color w:val="000000" w:themeColor="text1"/>
          <w:u w:color="000000" w:themeColor="text1"/>
        </w:rPr>
        <w:t>one</w:t>
      </w:r>
      <w:r w:rsidR="00B44C46">
        <w:rPr>
          <w:color w:val="000000" w:themeColor="text1"/>
          <w:u w:color="000000" w:themeColor="text1"/>
        </w:rPr>
        <w:t xml:space="preserve"> or to a retailer</w:t>
      </w:r>
      <w:r w:rsidR="00B44C46" w:rsidRPr="00B44C46">
        <w:rPr>
          <w:color w:val="000000" w:themeColor="text1"/>
          <w:u w:color="000000" w:themeColor="text1"/>
        </w:rPr>
        <w:t>’</w:t>
      </w:r>
      <w:r w:rsidR="00B44C46">
        <w:rPr>
          <w:color w:val="000000" w:themeColor="text1"/>
          <w:u w:color="000000" w:themeColor="text1"/>
        </w:rPr>
        <w:t>s customers</w:t>
      </w:r>
      <w:r w:rsidRPr="006910D8">
        <w:rPr>
          <w:color w:val="000000" w:themeColor="text1"/>
          <w:u w:color="000000" w:themeColor="text1"/>
        </w:rPr>
        <w:t xml:space="preserve">. The producer or wholesaler shall remove all open bottles at the conclusion of the sampling. For purposes of this section, the term </w:t>
      </w:r>
      <w:r w:rsidR="00B44C46" w:rsidRPr="00B44C46">
        <w:rPr>
          <w:color w:val="000000" w:themeColor="text1"/>
          <w:u w:color="000000" w:themeColor="text1"/>
        </w:rPr>
        <w:t>‘</w:t>
      </w:r>
      <w:r w:rsidRPr="006910D8">
        <w:rPr>
          <w:color w:val="000000" w:themeColor="text1"/>
          <w:u w:color="000000" w:themeColor="text1"/>
        </w:rPr>
        <w:t>brand</w:t>
      </w:r>
      <w:r w:rsidR="00B44C46" w:rsidRPr="00B44C46">
        <w:rPr>
          <w:color w:val="000000" w:themeColor="text1"/>
          <w:u w:color="000000" w:themeColor="text1"/>
        </w:rPr>
        <w:t>’</w:t>
      </w:r>
      <w:r w:rsidRPr="006910D8">
        <w:rPr>
          <w:color w:val="000000" w:themeColor="text1"/>
          <w:u w:color="000000" w:themeColor="text1"/>
        </w:rPr>
        <w:t xml:space="preserve"> is defined as provided under 27 </w:t>
      </w:r>
      <w:r w:rsidR="007F5A86">
        <w:rPr>
          <w:color w:val="000000" w:themeColor="text1"/>
          <w:u w:color="000000" w:themeColor="text1"/>
        </w:rPr>
        <w:t>C.F.R.</w:t>
      </w:r>
      <w:r w:rsidRPr="006910D8">
        <w:rPr>
          <w:color w:val="000000" w:themeColor="text1"/>
          <w:u w:color="000000" w:themeColor="text1"/>
        </w:rPr>
        <w:t xml:space="preserve"> Section 6.11.”</w:t>
      </w:r>
    </w:p>
    <w:p w:rsidR="001A29E6" w:rsidRDefault="001A2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9E6" w:rsidRDefault="001A29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7427">
        <w:t>3</w:t>
      </w:r>
      <w:r>
        <w:t>.</w:t>
      </w:r>
      <w:r>
        <w:tab/>
        <w:t>This act takes effect upon approval by the Governor.</w:t>
      </w:r>
    </w:p>
    <w:p w:rsidR="00886A2E" w:rsidRDefault="00B44C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74E3" w:rsidRDefault="003D74E3" w:rsidP="003D74E3">
      <w:pPr>
        <w:suppressAutoHyphens/>
      </w:pPr>
    </w:p>
    <w:sectPr w:rsidR="003D74E3" w:rsidSect="00683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9E6" w:rsidRDefault="001A29E6" w:rsidP="009F0C77">
      <w:r>
        <w:separator/>
      </w:r>
    </w:p>
  </w:endnote>
  <w:endnote w:type="continuationSeparator" w:id="0">
    <w:p w:rsidR="001A29E6" w:rsidRDefault="001A29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481EE9-33F5-48DE-8AA3-9FB9D7C80914}"/>
    <w:embedBold r:id="rId2" w:fontKey="{65D91D44-0C0A-4BE8-8801-FE1873CFB32F}"/>
  </w:font>
  <w:font w:name="Calibri">
    <w:panose1 w:val="020F0502020204030204"/>
    <w:charset w:val="00"/>
    <w:family w:val="swiss"/>
    <w:pitch w:val="variable"/>
    <w:sig w:usb0="E0002AFF" w:usb1="C000247B" w:usb2="00000009" w:usb3="00000000" w:csb0="000001FF" w:csb1="00000000"/>
    <w:embedRegular r:id="rId3" w:fontKey="{432F0292-3E5A-4AB6-B030-0D24D66B504B}"/>
  </w:font>
  <w:font w:name="Segoe UI">
    <w:panose1 w:val="020B0502040204020203"/>
    <w:charset w:val="00"/>
    <w:family w:val="swiss"/>
    <w:pitch w:val="variable"/>
    <w:sig w:usb0="E4002EFF" w:usb1="C000E47F" w:usb2="00000009" w:usb3="00000000" w:csb0="000001FF" w:csb1="00000000"/>
    <w:embedRegular r:id="rId4" w:fontKey="{C771D0E4-7812-4B4F-A3F7-93CC1B3D2A12}"/>
  </w:font>
  <w:font w:name="Cambria">
    <w:panose1 w:val="02040503050406030204"/>
    <w:charset w:val="00"/>
    <w:family w:val="roman"/>
    <w:pitch w:val="variable"/>
    <w:sig w:usb0="E00006FF" w:usb1="420024FF" w:usb2="02000000" w:usb3="00000000" w:csb0="0000019F" w:csb1="00000000"/>
    <w:embedRegular r:id="rId5" w:fontKey="{9DC3FBC6-75DF-45B5-AAB3-36D9B670AC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A2E" w:rsidRPr="00D86836" w:rsidRDefault="00D86836" w:rsidP="00D86836">
    <w:pPr>
      <w:pStyle w:val="Footer"/>
      <w:tabs>
        <w:tab w:val="clear" w:pos="4680"/>
        <w:tab w:val="clear" w:pos="9360"/>
        <w:tab w:val="center" w:pos="2995"/>
      </w:tabs>
      <w:spacing w:before="120"/>
    </w:pPr>
    <w:r>
      <w:t>[4963</w:t>
    </w:r>
    <w:r w:rsidR="00683D09">
      <w:t>-</w:t>
    </w:r>
    <w:r w:rsidR="00683D09">
      <w:fldChar w:fldCharType="begin"/>
    </w:r>
    <w:r w:rsidR="00683D09">
      <w:instrText xml:space="preserve"> PAGE  \* MERGEFORMAT </w:instrText>
    </w:r>
    <w:r w:rsidR="00683D09">
      <w:fldChar w:fldCharType="separate"/>
    </w:r>
    <w:r w:rsidR="003D74E3">
      <w:rPr>
        <w:noProof/>
      </w:rPr>
      <w:t>2</w:t>
    </w:r>
    <w:r w:rsidR="00683D09">
      <w:fldChar w:fldCharType="end"/>
    </w:r>
    <w:r w:rsidR="00683D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09" w:rsidRPr="00D86836" w:rsidRDefault="00683D09" w:rsidP="00D86836">
    <w:pPr>
      <w:pStyle w:val="Footer"/>
      <w:tabs>
        <w:tab w:val="clear" w:pos="4680"/>
        <w:tab w:val="clear" w:pos="9360"/>
        <w:tab w:val="center" w:pos="2995"/>
      </w:tabs>
      <w:spacing w:before="120"/>
    </w:pPr>
    <w:r>
      <w:t>[4963]</w:t>
    </w:r>
    <w:r>
      <w:tab/>
    </w:r>
    <w:r>
      <w:fldChar w:fldCharType="begin"/>
    </w:r>
    <w:r>
      <w:instrText xml:space="preserve"> PAGE  \* MERGEFORMAT </w:instrText>
    </w:r>
    <w:r>
      <w:fldChar w:fldCharType="separate"/>
    </w:r>
    <w:r w:rsidR="003D74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9E6" w:rsidRDefault="001A29E6" w:rsidP="009F0C77">
      <w:r>
        <w:separator/>
      </w:r>
    </w:p>
  </w:footnote>
  <w:footnote w:type="continuationSeparator" w:id="0">
    <w:p w:rsidR="001A29E6" w:rsidRDefault="001A29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77SA20"/>
    <w:docVar w:name="CoverBillType" w:val="b"/>
    <w:docVar w:name="DocPath" w:val="L:\Council\bills\RT\17677SA20.DOCX"/>
    <w:docVar w:name="dvBillNumber" w:val="4963"/>
    <w:docVar w:name="dvBillNumberPrefix" w:val="H. "/>
    <w:docVar w:name="dvOriginalBody" w:val="House"/>
    <w:docVar w:name="dvSteno" w:val="RT"/>
    <w:docVar w:name="NameofBody" w:val="h"/>
    <w:docVar w:name="vGroup2" w:val="Council"/>
  </w:docVars>
  <w:rsids>
    <w:rsidRoot w:val="001A29E6"/>
    <w:rsid w:val="00011869"/>
    <w:rsid w:val="00015CD6"/>
    <w:rsid w:val="000E0100"/>
    <w:rsid w:val="000E1785"/>
    <w:rsid w:val="000F40FA"/>
    <w:rsid w:val="001035F1"/>
    <w:rsid w:val="0010776B"/>
    <w:rsid w:val="00111F99"/>
    <w:rsid w:val="00133E66"/>
    <w:rsid w:val="001435A3"/>
    <w:rsid w:val="00146ED3"/>
    <w:rsid w:val="00151044"/>
    <w:rsid w:val="001A29E6"/>
    <w:rsid w:val="001D08F2"/>
    <w:rsid w:val="001D3A58"/>
    <w:rsid w:val="001D525B"/>
    <w:rsid w:val="001D7F4F"/>
    <w:rsid w:val="00205238"/>
    <w:rsid w:val="002321B6"/>
    <w:rsid w:val="00232912"/>
    <w:rsid w:val="00233463"/>
    <w:rsid w:val="00250967"/>
    <w:rsid w:val="002543C8"/>
    <w:rsid w:val="0025541D"/>
    <w:rsid w:val="00284AAE"/>
    <w:rsid w:val="002E5912"/>
    <w:rsid w:val="00301B21"/>
    <w:rsid w:val="003071D0"/>
    <w:rsid w:val="00325348"/>
    <w:rsid w:val="0032732C"/>
    <w:rsid w:val="00336AD0"/>
    <w:rsid w:val="0037079A"/>
    <w:rsid w:val="003C4DAB"/>
    <w:rsid w:val="003D01E8"/>
    <w:rsid w:val="003D74E3"/>
    <w:rsid w:val="003E5288"/>
    <w:rsid w:val="003F6D79"/>
    <w:rsid w:val="0041760A"/>
    <w:rsid w:val="00417C01"/>
    <w:rsid w:val="004403BD"/>
    <w:rsid w:val="00461441"/>
    <w:rsid w:val="004809EE"/>
    <w:rsid w:val="00497BAC"/>
    <w:rsid w:val="004E7D54"/>
    <w:rsid w:val="005273C6"/>
    <w:rsid w:val="00527427"/>
    <w:rsid w:val="00530A69"/>
    <w:rsid w:val="00545593"/>
    <w:rsid w:val="00556EBF"/>
    <w:rsid w:val="00571C48"/>
    <w:rsid w:val="00577C6C"/>
    <w:rsid w:val="005A62FE"/>
    <w:rsid w:val="005C2FE2"/>
    <w:rsid w:val="005E2BC9"/>
    <w:rsid w:val="00605102"/>
    <w:rsid w:val="006215AA"/>
    <w:rsid w:val="00683D09"/>
    <w:rsid w:val="006913C9"/>
    <w:rsid w:val="0069470D"/>
    <w:rsid w:val="006D58AA"/>
    <w:rsid w:val="00734F00"/>
    <w:rsid w:val="00736959"/>
    <w:rsid w:val="007946F7"/>
    <w:rsid w:val="007A70AE"/>
    <w:rsid w:val="007D4E98"/>
    <w:rsid w:val="007F5A86"/>
    <w:rsid w:val="008362E8"/>
    <w:rsid w:val="0085786E"/>
    <w:rsid w:val="00886A2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C46"/>
    <w:rsid w:val="00B64FFF"/>
    <w:rsid w:val="00BE3C22"/>
    <w:rsid w:val="00C0345E"/>
    <w:rsid w:val="00C21ABE"/>
    <w:rsid w:val="00C31C95"/>
    <w:rsid w:val="00C3483A"/>
    <w:rsid w:val="00C74E9D"/>
    <w:rsid w:val="00C826DD"/>
    <w:rsid w:val="00C82FD3"/>
    <w:rsid w:val="00C92819"/>
    <w:rsid w:val="00CC6B7B"/>
    <w:rsid w:val="00CD2089"/>
    <w:rsid w:val="00D73A67"/>
    <w:rsid w:val="00D86836"/>
    <w:rsid w:val="00D970A9"/>
    <w:rsid w:val="00DF3845"/>
    <w:rsid w:val="00E311A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7F2E0-FC1B-458A-B799-47DC47D7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74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4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3A5CD-5E84-48AA-B49A-E73FA4CAC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5E79A8AB.dotm</Template>
  <TotalTime>0</TotalTime>
  <Pages>4</Pages>
  <Words>1028</Words>
  <Characters>5045</Characters>
  <Application>Microsoft Office Word</Application>
  <DocSecurity>0</DocSecurity>
  <Lines>136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4963 Text of Previous Version (Feb. 27, 2020) - South Carolina Legislature Online</dc:title>
  <dc:creator>Rebecca Turner</dc:creator>
  <cp:lastModifiedBy>Danny Crook</cp:lastModifiedBy>
  <cp:revision>2</cp:revision>
  <cp:lastPrinted>2019-12-12T21:34:00Z</cp:lastPrinted>
  <dcterms:created xsi:type="dcterms:W3CDTF">2020-02-27T20:34:00Z</dcterms:created>
  <dcterms:modified xsi:type="dcterms:W3CDTF">2020-02-27T20:34:00Z</dcterms:modified>
</cp:coreProperties>
</file>