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877" w:rsidRDefault="001248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4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695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B1981">
        <w:rPr>
          <w:color w:val="000000" w:themeColor="text1"/>
          <w:u w:color="000000" w:themeColor="text1"/>
        </w:rPr>
        <w:t>TO AMEND THE CODE OF LAWS OF SOUTH CAROLINA, 1976, BY ADDING SECTION 9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680 SO AS TO INCLUDE SCHOOL BOARD MEMBERS IN THE SOUTH CAROLINA RETIREMENT SYSTEM, AND TO AMEND SECTION 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720, AS AMENDED, RELATING TO ENTITIES WHOSE EMPLOYEES AND RETIREES ARE ELIGIBLE FOR STATE HEALTH AND DENTAL INSURANCE PLANS, SO AS TO INCLUDE SCHOOL BOARD MEMBERS.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6959" w:rsidRDefault="00646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6959" w:rsidRDefault="00646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E13" w:rsidRPr="004B1981" w:rsidRDefault="00646959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36E13" w:rsidRPr="004B1981">
        <w:rPr>
          <w:color w:val="000000" w:themeColor="text1"/>
          <w:u w:color="000000" w:themeColor="text1"/>
        </w:rPr>
        <w:t>Article 5, Chapter 1, Title 9 of the 1976 Code is amended by adding:</w:t>
      </w: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1981">
        <w:rPr>
          <w:color w:val="000000" w:themeColor="text1"/>
          <w:u w:color="000000" w:themeColor="text1"/>
        </w:rPr>
        <w:tab/>
        <w:t>“Section 9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680.</w:t>
      </w:r>
      <w:r w:rsidRPr="004B1981">
        <w:rPr>
          <w:color w:val="000000" w:themeColor="text1"/>
          <w:u w:color="000000" w:themeColor="text1"/>
        </w:rPr>
        <w:tab/>
        <w:t>Notwithstanding any other provision of law, a member of a school board may participate in the South Carolina Retirement System under the same terms and conditions as a member of a county or municipal council as determined by the Public Employee Benefit Authority.”</w:t>
      </w: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1981">
        <w:rPr>
          <w:color w:val="000000" w:themeColor="text1"/>
          <w:u w:color="000000" w:themeColor="text1"/>
        </w:rPr>
        <w:t>SECTION</w:t>
      </w:r>
      <w:r w:rsidRPr="004B1981">
        <w:rPr>
          <w:color w:val="000000" w:themeColor="text1"/>
          <w:u w:color="000000" w:themeColor="text1"/>
        </w:rPr>
        <w:tab/>
        <w:t>2.</w:t>
      </w:r>
      <w:r w:rsidRPr="004B1981">
        <w:rPr>
          <w:color w:val="000000" w:themeColor="text1"/>
          <w:u w:color="000000" w:themeColor="text1"/>
        </w:rPr>
        <w:tab/>
        <w:t>Section 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720(A) of the 1976 Code</w:t>
      </w:r>
      <w:r>
        <w:rPr>
          <w:color w:val="000000" w:themeColor="text1"/>
          <w:u w:color="000000" w:themeColor="text1"/>
        </w:rPr>
        <w:t>,</w:t>
      </w:r>
      <w:r w:rsidRPr="004B1981">
        <w:rPr>
          <w:color w:val="000000" w:themeColor="text1"/>
          <w:u w:color="000000" w:themeColor="text1"/>
        </w:rPr>
        <w:t xml:space="preserve"> as last amended by Act 261 of 2018, is further amended by adding an appropriately numbered item at the end to read:</w:t>
      </w: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E13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1981">
        <w:rPr>
          <w:color w:val="000000" w:themeColor="text1"/>
          <w:u w:color="000000" w:themeColor="text1"/>
        </w:rPr>
        <w:tab/>
        <w:t>“(  )</w:t>
      </w:r>
      <w:r w:rsidRPr="004B1981">
        <w:rPr>
          <w:color w:val="000000" w:themeColor="text1"/>
          <w:u w:color="000000" w:themeColor="text1"/>
        </w:rPr>
        <w:tab/>
        <w:t>a school board member.”</w:t>
      </w:r>
    </w:p>
    <w:p w:rsidR="00D36E13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959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675D7" w:rsidRDefault="00D36E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4877" w:rsidRDefault="00124877" w:rsidP="00124877">
      <w:pPr>
        <w:suppressAutoHyphens/>
      </w:pPr>
    </w:p>
    <w:sectPr w:rsidR="00124877" w:rsidSect="001248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959" w:rsidRDefault="00646959" w:rsidP="009F0C77">
      <w:r>
        <w:separator/>
      </w:r>
    </w:p>
  </w:endnote>
  <w:endnote w:type="continuationSeparator" w:id="0">
    <w:p w:rsidR="00646959" w:rsidRDefault="006469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808153-3A0A-48F7-B70E-712D3D7D83E7}"/>
    <w:embedBold r:id="rId2" w:fontKey="{85C091D3-2A0F-4FBC-8510-711771BB2A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138BB5-740E-42F8-BEE7-D0B9D55631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EC5ABC-114D-465A-8E1E-68C5CC4D2F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5D7" w:rsidRPr="00124877" w:rsidRDefault="00124877" w:rsidP="00124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959" w:rsidRDefault="00646959" w:rsidP="009F0C77">
      <w:r>
        <w:separator/>
      </w:r>
    </w:p>
  </w:footnote>
  <w:footnote w:type="continuationSeparator" w:id="0">
    <w:p w:rsidR="00646959" w:rsidRDefault="006469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10SA20"/>
    <w:docVar w:name="CoverBillType" w:val="b"/>
    <w:docVar w:name="DocPath" w:val="L:\Council\bills\RT\17710SA20.DOCX"/>
    <w:docVar w:name="dvBillNumber" w:val="501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46959"/>
    <w:rsid w:val="00011869"/>
    <w:rsid w:val="00015CD6"/>
    <w:rsid w:val="000E0100"/>
    <w:rsid w:val="000E1785"/>
    <w:rsid w:val="000F40FA"/>
    <w:rsid w:val="001035F1"/>
    <w:rsid w:val="0010776B"/>
    <w:rsid w:val="00124877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8B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4F7A"/>
    <w:rsid w:val="005E2BC9"/>
    <w:rsid w:val="00605102"/>
    <w:rsid w:val="006215AA"/>
    <w:rsid w:val="00646959"/>
    <w:rsid w:val="006913C9"/>
    <w:rsid w:val="0069470D"/>
    <w:rsid w:val="006D58AA"/>
    <w:rsid w:val="00734F00"/>
    <w:rsid w:val="00736959"/>
    <w:rsid w:val="007A70AE"/>
    <w:rsid w:val="008362E8"/>
    <w:rsid w:val="0085786E"/>
    <w:rsid w:val="008675D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6E1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5CAE05-AED8-4F05-A784-94729FEF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35027-E399-43E4-AA35-AB2CA899C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9334702E</Template>
  <TotalTime>0</TotalTime>
  <Pages>1</Pages>
  <Words>182</Words>
  <Characters>874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5016 Text of Previous Version (Jan. 23, 2020) - South Carolina Legislature Online</dc:title>
  <dc:creator>Rebecca Turner</dc:creator>
  <cp:lastModifiedBy>S Wilson</cp:lastModifiedBy>
  <cp:revision>2</cp:revision>
  <dcterms:created xsi:type="dcterms:W3CDTF">2020-01-23T16:02:00Z</dcterms:created>
  <dcterms:modified xsi:type="dcterms:W3CDTF">2020-01-23T16:02:00Z</dcterms:modified>
</cp:coreProperties>
</file>