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A71" w:rsidRDefault="00AA3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F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AAE" w:rsidP="007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22F24">
        <w:rPr>
          <w:color w:val="000000" w:themeColor="text1"/>
          <w:u w:color="000000" w:themeColor="text1"/>
        </w:rPr>
        <w:t>TO AMEND SECTION 16</w:t>
      </w:r>
      <w:r w:rsidR="009E3DB6">
        <w:rPr>
          <w:color w:val="000000" w:themeColor="text1"/>
          <w:u w:color="000000" w:themeColor="text1"/>
        </w:rPr>
        <w:noBreakHyphen/>
      </w:r>
      <w:r w:rsidRPr="00B22F24">
        <w:rPr>
          <w:color w:val="000000" w:themeColor="text1"/>
          <w:u w:color="000000" w:themeColor="text1"/>
        </w:rPr>
        <w:t>11</w:t>
      </w:r>
      <w:r w:rsidR="009E3DB6">
        <w:rPr>
          <w:color w:val="000000" w:themeColor="text1"/>
          <w:u w:color="000000" w:themeColor="text1"/>
        </w:rPr>
        <w:noBreakHyphen/>
      </w:r>
      <w:r w:rsidRPr="00B22F24">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5640, RELATING TO THE SALE OF UNCLAIMED VEHICLES, SO AS TO PROVIDE A REFERENCE</w:t>
      </w:r>
      <w:r w:rsidR="0070720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FBE" w:rsidRDefault="006A1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286" w:rsidRDefault="001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Section 16</w:t>
      </w:r>
      <w:r w:rsidR="009E3DB6">
        <w:rPr>
          <w:color w:val="000000" w:themeColor="text1"/>
          <w:u w:color="000000" w:themeColor="text1"/>
        </w:rPr>
        <w:noBreakHyphen/>
      </w:r>
      <w:r w:rsidRPr="00B22F24">
        <w:rPr>
          <w:color w:val="000000" w:themeColor="text1"/>
          <w:u w:color="000000" w:themeColor="text1"/>
        </w:rPr>
        <w:t>11</w:t>
      </w:r>
      <w:r w:rsidR="009E3DB6">
        <w:rPr>
          <w:color w:val="000000" w:themeColor="text1"/>
          <w:u w:color="000000" w:themeColor="text1"/>
        </w:rPr>
        <w:noBreakHyphen/>
      </w:r>
      <w:r>
        <w:rPr>
          <w:color w:val="000000" w:themeColor="text1"/>
          <w:u w:color="000000" w:themeColor="text1"/>
        </w:rPr>
        <w:t>760(B)</w:t>
      </w:r>
      <w:r>
        <w:rPr>
          <w:color w:val="000000" w:themeColor="text1"/>
          <w:u w:color="000000" w:themeColor="text1"/>
        </w:rPr>
        <w:tab/>
      </w:r>
      <w:r w:rsidRPr="00B22F24">
        <w:rPr>
          <w:color w:val="000000" w:themeColor="text1"/>
          <w:u w:color="000000" w:themeColor="text1"/>
        </w:rPr>
        <w:t xml:space="preserve">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r>
      <w:r w:rsidRPr="00B22F24">
        <w:rPr>
          <w:color w:val="000000" w:themeColor="text1"/>
          <w:u w:color="000000" w:themeColor="text1"/>
        </w:rPr>
        <w:t xml:space="preserve">A vehicle found parked on private property may be towed and stored at the expense of the registered owner or lienholder, </w:t>
      </w:r>
      <w:r w:rsidRPr="00B22F24">
        <w:rPr>
          <w:strike/>
          <w:color w:val="000000" w:themeColor="text1"/>
          <w:u w:color="000000" w:themeColor="text1"/>
        </w:rPr>
        <w:t>and</w:t>
      </w:r>
      <w:r w:rsidRPr="00B22F24">
        <w:rPr>
          <w:color w:val="000000" w:themeColor="text1"/>
          <w:u w:color="000000" w:themeColor="text1"/>
        </w:rPr>
        <w:t xml:space="preserve"> </w:t>
      </w:r>
      <w:r w:rsidRPr="00B22F24">
        <w:rPr>
          <w:color w:val="000000" w:themeColor="text1"/>
          <w:u w:val="single" w:color="000000" w:themeColor="text1"/>
        </w:rPr>
        <w:t>however,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 the only storage costs that may be charged to an owner and lienholder of the vehicle are those storage costs that accrue for the time period after notice of the location of the vehicle is sent by registered or certified mail, return receipt requested, to the owner and lienholder.</w:t>
      </w:r>
      <w:r w:rsidRPr="00B22F24">
        <w:rPr>
          <w:color w:val="000000" w:themeColor="text1"/>
          <w:u w:color="000000" w:themeColor="text1"/>
        </w:rPr>
        <w:t xml:space="preserve"> Charges for towing, </w:t>
      </w:r>
      <w:r w:rsidRPr="00B22F24">
        <w:rPr>
          <w:strike/>
          <w:color w:val="000000" w:themeColor="text1"/>
          <w:u w:color="000000" w:themeColor="text1"/>
        </w:rPr>
        <w:t>storing</w:t>
      </w:r>
      <w:r w:rsidRPr="00B22F24">
        <w:rPr>
          <w:color w:val="000000" w:themeColor="text1"/>
          <w:u w:color="000000" w:themeColor="text1"/>
        </w:rPr>
        <w:t xml:space="preserve"> </w:t>
      </w:r>
      <w:r w:rsidRPr="00B22F24">
        <w:rPr>
          <w:color w:val="000000" w:themeColor="text1"/>
          <w:u w:val="single" w:color="000000" w:themeColor="text1"/>
        </w:rPr>
        <w:t>any allowed storage</w:t>
      </w:r>
      <w:r w:rsidRPr="00B22F24">
        <w:rPr>
          <w:color w:val="000000" w:themeColor="text1"/>
          <w:u w:color="000000" w:themeColor="text1"/>
        </w:rPr>
        <w:t>, preserving the vehicle, and expenses incurred if the owner and lienholder are notified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constitute a lien against the vehicle, provided that the towing company makes notification to the law enforcement agency pursuant to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2525.”</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 xml:space="preserve">10(A), (B), and (E)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B22F24">
        <w:rPr>
          <w:color w:val="000000" w:themeColor="text1"/>
          <w:u w:color="000000" w:themeColor="text1"/>
        </w:rPr>
        <w:t>A proprietor, an owner, or an operator of any towing company, storage facility, garage, or repair shop, or any person who repairs or furnishes any material for repairs to an article may sell the article at public auction to the highest bidder if:</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the article has been left at the shop for repairs or storage and the repairs have been completed or the storage contract has expired;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the article has been continuously retained in his possession;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22F24">
        <w:rPr>
          <w:color w:val="000000" w:themeColor="text1"/>
          <w:u w:color="000000" w:themeColor="text1"/>
        </w:rPr>
        <w:t xml:space="preserve">thirty days have passed since written notice was given to the owner of the article and to any lienholder </w:t>
      </w:r>
      <w:r w:rsidRPr="00B22F24">
        <w:rPr>
          <w:color w:val="000000" w:themeColor="text1"/>
          <w:u w:val="single" w:color="000000" w:themeColor="text1"/>
        </w:rPr>
        <w:t>by registered or certified mail, return receipt requested,</w:t>
      </w:r>
      <w:r w:rsidRPr="00B22F24">
        <w:rPr>
          <w:color w:val="000000" w:themeColor="text1"/>
          <w:u w:color="000000" w:themeColor="text1"/>
        </w:rPr>
        <w:t xml:space="preserve"> that the repairs have been completed or the storage contract has expired.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w:t>
      </w:r>
      <w:r w:rsidRPr="00B22F24">
        <w:rPr>
          <w:color w:val="000000" w:themeColor="text1"/>
          <w:u w:color="000000" w:themeColor="text1"/>
        </w:rPr>
        <w:t>article must be sold by a magistrate of the county in which the repairs were done or the article was stored.</w:t>
      </w: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F24">
        <w:rPr>
          <w:color w:val="000000" w:themeColor="text1"/>
          <w:u w:color="000000" w:themeColor="text1"/>
        </w:rPr>
        <w:tab/>
        <w:t>(B)</w:t>
      </w:r>
      <w:r>
        <w:rPr>
          <w:color w:val="000000" w:themeColor="text1"/>
          <w:u w:color="000000" w:themeColor="text1"/>
        </w:rPr>
        <w:tab/>
      </w:r>
      <w:r w:rsidRPr="00B22F24">
        <w:rPr>
          <w:strike/>
          <w:color w:val="000000" w:themeColor="text1"/>
          <w:u w:color="000000" w:themeColor="text1"/>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w:t>
      </w:r>
      <w:r w:rsidR="009E3DB6" w:rsidRPr="009E3DB6">
        <w:rPr>
          <w:strike/>
          <w:color w:val="000000" w:themeColor="text1"/>
          <w:u w:color="000000" w:themeColor="text1"/>
        </w:rPr>
        <w:t>’</w:t>
      </w:r>
      <w:r w:rsidRPr="00B22F24">
        <w:rPr>
          <w:strike/>
          <w:color w:val="000000" w:themeColor="text1"/>
          <w:u w:color="000000" w:themeColor="text1"/>
        </w:rPr>
        <w:t>s and lienholders</w:t>
      </w:r>
      <w:r w:rsidR="009E3DB6" w:rsidRPr="009E3DB6">
        <w:rPr>
          <w:strike/>
          <w:color w:val="000000" w:themeColor="text1"/>
          <w:u w:color="000000" w:themeColor="text1"/>
        </w:rPr>
        <w:t>’</w:t>
      </w:r>
      <w:r w:rsidRPr="00B22F24">
        <w:rPr>
          <w:strike/>
          <w:color w:val="000000" w:themeColor="text1"/>
          <w:u w:color="000000" w:themeColor="text1"/>
        </w:rPr>
        <w:t xml:space="preserve"> identities. If the notice is not mailed within this period, storage costs after the five</w:t>
      </w:r>
      <w:r w:rsidR="009E3DB6">
        <w:rPr>
          <w:strike/>
          <w:color w:val="000000" w:themeColor="text1"/>
          <w:u w:color="000000" w:themeColor="text1"/>
        </w:rPr>
        <w:noBreakHyphen/>
      </w:r>
      <w:r w:rsidRPr="00B22F24">
        <w:rPr>
          <w:strike/>
          <w:color w:val="000000" w:themeColor="text1"/>
          <w:u w:color="000000" w:themeColor="text1"/>
        </w:rPr>
        <w:t>day period must not be charged until the notice is mailed.</w:t>
      </w:r>
      <w:r w:rsidRPr="00B22F24">
        <w:rPr>
          <w:color w:val="000000" w:themeColor="text1"/>
          <w:u w:color="000000" w:themeColor="text1"/>
        </w:rPr>
        <w:t xml:space="preserve"> </w:t>
      </w:r>
      <w:r w:rsidRPr="00B22F24">
        <w:rPr>
          <w:color w:val="000000" w:themeColor="text1"/>
          <w:u w:val="single" w:color="000000" w:themeColor="text1"/>
        </w:rPr>
        <w:t xml:space="preserve">A proprietor, an owner, or an operator or any towing company, storage facility, repair shop, or any person who repairs or furnishes materials for repairs to an article may not charge the owner and lienholder any storage costs for the time period before notice of the </w:t>
      </w:r>
      <w:r w:rsidRPr="00B22F24">
        <w:rPr>
          <w:color w:val="000000" w:themeColor="text1"/>
          <w:u w:val="single" w:color="000000" w:themeColor="text1"/>
        </w:rPr>
        <w:lastRenderedPageBreak/>
        <w:t>location of the article is sent by registered or certified mail, return receipt requested, to the owner and lienholder of the article. The notice must be sent within five days after receiving the owner</w:t>
      </w:r>
      <w:r w:rsidR="009E3DB6" w:rsidRPr="009E3DB6">
        <w:rPr>
          <w:color w:val="000000" w:themeColor="text1"/>
          <w:u w:val="single" w:color="000000" w:themeColor="text1"/>
        </w:rPr>
        <w:t>’</w:t>
      </w:r>
      <w:r w:rsidRPr="00B22F24">
        <w:rPr>
          <w:color w:val="000000" w:themeColor="text1"/>
          <w:u w:val="single" w:color="000000" w:themeColor="text1"/>
        </w:rPr>
        <w:t>s and lienholder</w:t>
      </w:r>
      <w:r w:rsidR="009E3DB6" w:rsidRPr="009E3DB6">
        <w:rPr>
          <w:color w:val="000000" w:themeColor="text1"/>
          <w:u w:val="single" w:color="000000" w:themeColor="text1"/>
        </w:rPr>
        <w:t>’</w:t>
      </w:r>
      <w:r w:rsidRPr="00B22F24">
        <w:rPr>
          <w:color w:val="000000" w:themeColor="text1"/>
          <w:u w:val="single" w:color="000000" w:themeColor="text1"/>
        </w:rPr>
        <w:t>s identities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p>
    <w:p w:rsidR="00AF6EC1" w:rsidRPr="00B22F24" w:rsidRDefault="00AF6EC1"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22F24">
        <w:rPr>
          <w:color w:val="000000" w:themeColor="text1"/>
          <w:u w:color="000000" w:themeColor="text1"/>
        </w:rPr>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22F24">
        <w:rPr>
          <w:color w:val="000000" w:themeColor="text1"/>
          <w:u w:val="single" w:color="000000" w:themeColor="text1"/>
        </w:rPr>
        <w:t>allowed under this section</w:t>
      </w:r>
      <w:r w:rsidRPr="00B22F24">
        <w:rPr>
          <w:color w:val="000000" w:themeColor="text1"/>
          <w:u w:color="000000" w:themeColor="text1"/>
        </w:rPr>
        <w:t xml:space="preserve"> have been paid, or if the vehicle is not reclaimed, until it is declared abandoned and sold.”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2F24">
        <w:rPr>
          <w:color w:val="000000" w:themeColor="text1"/>
          <w:u w:color="000000" w:themeColor="text1"/>
        </w:rPr>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5630(A) and (C) of the 1976 Code is amended to read: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w:t>
      </w:r>
      <w:r>
        <w:rPr>
          <w:color w:val="000000" w:themeColor="text1"/>
          <w:u w:color="000000" w:themeColor="text1"/>
        </w:rPr>
        <w:t>(A)(1)</w:t>
      </w:r>
      <w:r>
        <w:rPr>
          <w:color w:val="000000" w:themeColor="text1"/>
          <w:u w:color="000000" w:themeColor="text1"/>
        </w:rPr>
        <w:tab/>
      </w:r>
      <w:r w:rsidR="00484061">
        <w:rPr>
          <w:color w:val="000000" w:themeColor="text1"/>
          <w:u w:color="000000" w:themeColor="text1"/>
        </w:rPr>
        <w:t>For purposes of this article, ‘vehicle’</w:t>
      </w:r>
      <w:r w:rsidRPr="00B22F24">
        <w:rPr>
          <w:color w:val="000000" w:themeColor="text1"/>
          <w:u w:color="000000" w:themeColor="text1"/>
        </w:rPr>
        <w:t xml:space="preserve"> means a motor vehicle, trailer, mobile home, watercraft, or any other item or object that is subject to towing and storage, and applies to any vehicle in custody at the time of </w:t>
      </w:r>
      <w:r w:rsidR="00484061">
        <w:rPr>
          <w:color w:val="000000" w:themeColor="text1"/>
          <w:u w:color="000000" w:themeColor="text1"/>
        </w:rPr>
        <w:t>the enactment of this section. ‘Vehicle’</w:t>
      </w:r>
      <w:r w:rsidRPr="00B22F24">
        <w:rPr>
          <w:color w:val="000000" w:themeColor="text1"/>
          <w:u w:color="000000" w:themeColor="text1"/>
        </w:rPr>
        <w:t xml:space="preserve"> includes: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items that are towed and left in the possession of a towing, storage, garage, or repair facility;</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contents contained in the vehicle;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personal property affixed to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Storage costs for those vehicles in custody at the time of the enactment of this section must not exceed sixty days.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22F24">
        <w:rPr>
          <w:strike/>
          <w:color w:val="000000" w:themeColor="text1"/>
          <w:u w:color="000000" w:themeColor="text1"/>
        </w:rPr>
        <w:t>certified or</w:t>
      </w:r>
      <w:r w:rsidRPr="00B22F24">
        <w:rPr>
          <w:color w:val="000000" w:themeColor="text1"/>
          <w:u w:color="000000" w:themeColor="text1"/>
        </w:rPr>
        <w:t xml:space="preserve"> registered </w:t>
      </w:r>
      <w:r w:rsidRPr="00B22F24">
        <w:rPr>
          <w:color w:val="000000" w:themeColor="text1"/>
          <w:u w:val="single" w:color="000000" w:themeColor="text1"/>
        </w:rPr>
        <w:t>or certified</w:t>
      </w:r>
      <w:r w:rsidRPr="00B22F24">
        <w:rPr>
          <w:color w:val="000000" w:themeColor="text1"/>
          <w:u w:color="000000" w:themeColor="text1"/>
        </w:rPr>
        <w:t xml:space="preserve"> mail, return receipt requested, constitutes notification for purposes of this section. </w:t>
      </w:r>
      <w:r w:rsidRPr="00B22F24">
        <w:rPr>
          <w:color w:val="000000" w:themeColor="text1"/>
          <w:u w:val="single" w:color="000000" w:themeColor="text1"/>
        </w:rPr>
        <w:t>The towing company and storage facility may not charge any storage costs to the owner and lienholders for the time period before notice of the location of the vehicle is sent to the owner and lienholders.</w:t>
      </w:r>
      <w:r w:rsidRPr="00B22F24">
        <w:rPr>
          <w:color w:val="000000" w:themeColor="text1"/>
          <w:u w:color="000000" w:themeColor="text1"/>
        </w:rPr>
        <w:t xml:space="preserve"> This notification must satisfy the notification requirements contained in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The notice must: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give a description of the year, make, model, and identification number of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set forth the location where the vehicle is being held;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 xml:space="preserve">inform the owner and all lienholders of the right to reclaim the vehicle within thirty days beginning the day after the notice is mailed </w:t>
      </w:r>
      <w:r w:rsidRPr="00B22F24">
        <w:rPr>
          <w:color w:val="000000" w:themeColor="text1"/>
          <w:u w:val="single" w:color="000000" w:themeColor="text1"/>
        </w:rPr>
        <w:t>by registered and certified mail</w:t>
      </w:r>
      <w:r w:rsidRPr="00B22F24">
        <w:rPr>
          <w:color w:val="000000" w:themeColor="text1"/>
          <w:u w:color="000000" w:themeColor="text1"/>
        </w:rPr>
        <w:t xml:space="preserve">, return receipt requested, upon payment of all towing, preservation, storage charges </w:t>
      </w:r>
      <w:r w:rsidRPr="00B22F24">
        <w:rPr>
          <w:color w:val="000000" w:themeColor="text1"/>
          <w:u w:val="single" w:color="000000" w:themeColor="text1"/>
        </w:rPr>
        <w:t>accruing for the time period after notice to the owner and lienholders is sent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notification, publication, and court costs resulting from placing the vehicle in custody;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2F24">
        <w:rPr>
          <w:color w:val="000000" w:themeColor="text1"/>
          <w:u w:color="000000" w:themeColor="text1"/>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AF6EC1" w:rsidRPr="00B22F24" w:rsidRDefault="00AF6EC1"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A lienholder is not subject to a criminal penalty imposed by law in this State for abandonment unless the vehicle is abandoned by the lienholder or his agent or if a false statement or report to a law enforcement officer is made as provided by Section 16</w:t>
      </w:r>
      <w:r w:rsidR="009E3DB6">
        <w:rPr>
          <w:color w:val="000000" w:themeColor="text1"/>
          <w:u w:color="000000" w:themeColor="text1"/>
        </w:rPr>
        <w:noBreakHyphen/>
      </w:r>
      <w:r w:rsidRPr="00B22F24">
        <w:rPr>
          <w:color w:val="000000" w:themeColor="text1"/>
          <w:u w:color="000000" w:themeColor="text1"/>
        </w:rPr>
        <w:t>17</w:t>
      </w:r>
      <w:r w:rsidR="009E3DB6">
        <w:rPr>
          <w:color w:val="000000" w:themeColor="text1"/>
          <w:u w:color="000000" w:themeColor="text1"/>
        </w:rPr>
        <w:noBreakHyphen/>
      </w:r>
      <w:r w:rsidRPr="00B22F24">
        <w:rPr>
          <w:color w:val="000000" w:themeColor="text1"/>
          <w:u w:color="000000" w:themeColor="text1"/>
        </w:rPr>
        <w:t>722. The owner of a vehicle which has been stolen, whether or not the vehicle was subsequently abandoned, is liable for:</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actual recovery and towing charges;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color w:val="000000" w:themeColor="text1"/>
          <w:u w:color="000000" w:themeColor="text1"/>
        </w:rPr>
        <w:tab/>
        <w:t>(2)</w:t>
      </w:r>
      <w:r>
        <w:rPr>
          <w:color w:val="000000" w:themeColor="text1"/>
          <w:u w:color="000000" w:themeColor="text1"/>
        </w:rPr>
        <w:tab/>
      </w:r>
      <w:r w:rsidRPr="00B22F24">
        <w:rPr>
          <w:color w:val="000000" w:themeColor="text1"/>
          <w:u w:val="single" w:color="000000" w:themeColor="text1"/>
        </w:rPr>
        <w:t>only such</w:t>
      </w:r>
      <w:r w:rsidRPr="00B22F24">
        <w:rPr>
          <w:color w:val="000000" w:themeColor="text1"/>
          <w:u w:color="000000" w:themeColor="text1"/>
        </w:rPr>
        <w:t xml:space="preserve"> storage costs that accrue </w:t>
      </w:r>
      <w:r w:rsidRPr="00B22F24">
        <w:rPr>
          <w:strike/>
          <w:color w:val="000000" w:themeColor="text1"/>
          <w:u w:color="000000" w:themeColor="text1"/>
        </w:rPr>
        <w:t>beginning seven days after the vehicle was towed</w:t>
      </w:r>
      <w:r w:rsidRPr="00B22F24">
        <w:rPr>
          <w:color w:val="000000" w:themeColor="text1"/>
          <w:u w:color="000000" w:themeColor="text1"/>
        </w:rPr>
        <w:t xml:space="preserve"> </w:t>
      </w:r>
      <w:r w:rsidRPr="00B22F24">
        <w:rPr>
          <w:color w:val="000000" w:themeColor="text1"/>
          <w:u w:val="single" w:color="000000" w:themeColor="text1"/>
        </w:rPr>
        <w:t>for the time period after notice is sent to the owner and lienholder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The law enforcement agency must, within two days after the vehicle</w:t>
      </w:r>
      <w:r w:rsidR="009E3DB6" w:rsidRPr="009E3DB6">
        <w:rPr>
          <w:color w:val="000000" w:themeColor="text1"/>
          <w:u w:color="000000" w:themeColor="text1"/>
        </w:rPr>
        <w:t>’</w:t>
      </w:r>
      <w:r w:rsidRPr="00B22F24">
        <w:rPr>
          <w:color w:val="000000" w:themeColor="text1"/>
          <w:u w:color="000000" w:themeColor="text1"/>
        </w:rPr>
        <w:t xml:space="preserve">s towing, notify the owner that the vehicle has been recovered, provide the owner with the location of the vehicle, and explain that daily storage charges will begin to accrue </w:t>
      </w:r>
      <w:r w:rsidRPr="00B22F24">
        <w:rPr>
          <w:strike/>
          <w:color w:val="000000" w:themeColor="text1"/>
          <w:u w:color="000000" w:themeColor="text1"/>
        </w:rPr>
        <w:t>if the vehicle is not reclaimed within seven days of the towing date</w:t>
      </w:r>
      <w:r w:rsidRPr="00B22F24">
        <w:rPr>
          <w:color w:val="000000" w:themeColor="text1"/>
          <w:u w:color="000000" w:themeColor="text1"/>
        </w:rPr>
        <w:t xml:space="preserve"> </w:t>
      </w:r>
      <w:r w:rsidRPr="00B22F24">
        <w:rPr>
          <w:color w:val="000000" w:themeColor="text1"/>
          <w:u w:val="single" w:color="000000" w:themeColor="text1"/>
        </w:rPr>
        <w:t>for the time period after notice is sent to the owner and lienholder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 xml:space="preserve">A vehicle is considered to be stolen when the registered owner notifies a police officer and files a report which is accepted and placed on the records of the sheriff or chief of police as a stolen vehicle. The law enforcement agency that requested the tow must </w:t>
      </w:r>
      <w:r w:rsidRPr="00B22F24">
        <w:rPr>
          <w:color w:val="000000" w:themeColor="text1"/>
          <w:u w:color="000000" w:themeColor="text1"/>
        </w:rPr>
        <w:lastRenderedPageBreak/>
        <w:t>provide the towing company and storage facility, at no cost to the towing company and storage facility, the owner</w:t>
      </w:r>
      <w:r w:rsidR="009E3DB6" w:rsidRPr="009E3DB6">
        <w:rPr>
          <w:color w:val="000000" w:themeColor="text1"/>
          <w:u w:color="000000" w:themeColor="text1"/>
        </w:rPr>
        <w:t>’</w:t>
      </w:r>
      <w:r w:rsidRPr="00B22F24">
        <w:rPr>
          <w:color w:val="000000" w:themeColor="text1"/>
          <w:u w:color="000000" w:themeColor="text1"/>
        </w:rPr>
        <w:t>s name and address. A law enforcement agency is not liable for any costs or fees associated with the towing and storage of a vehicle as provided by this section.”</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SECTION 4.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 xml:space="preserve">5635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Pr>
          <w:color w:val="000000" w:themeColor="text1"/>
          <w:u w:color="000000" w:themeColor="text1"/>
        </w:rPr>
        <w:t>5635.</w:t>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Within ten days following a law enforcement</w:t>
      </w:r>
      <w:r w:rsidR="009E3DB6" w:rsidRPr="009E3DB6">
        <w:rPr>
          <w:color w:val="000000" w:themeColor="text1"/>
          <w:u w:color="000000" w:themeColor="text1"/>
        </w:rPr>
        <w:t>’</w:t>
      </w:r>
      <w:r w:rsidRPr="00B22F24">
        <w:rPr>
          <w:color w:val="000000" w:themeColor="text1"/>
          <w:u w:color="000000" w:themeColor="text1"/>
        </w:rPr>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B22F24">
        <w:rPr>
          <w:strike/>
          <w:color w:val="000000" w:themeColor="text1"/>
          <w:u w:color="000000" w:themeColor="text1"/>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9E3DB6">
        <w:rPr>
          <w:strike/>
          <w:color w:val="000000" w:themeColor="text1"/>
          <w:u w:color="000000" w:themeColor="text1"/>
        </w:rPr>
        <w:noBreakHyphen/>
      </w:r>
      <w:r w:rsidRPr="00B22F24">
        <w:rPr>
          <w:strike/>
          <w:color w:val="000000" w:themeColor="text1"/>
          <w:u w:color="000000" w:themeColor="text1"/>
        </w:rPr>
        <w:t>15</w:t>
      </w:r>
      <w:r w:rsidR="009E3DB6">
        <w:rPr>
          <w:strike/>
          <w:color w:val="000000" w:themeColor="text1"/>
          <w:u w:color="000000" w:themeColor="text1"/>
        </w:rPr>
        <w:noBreakHyphen/>
      </w:r>
      <w:r w:rsidRPr="00B22F24">
        <w:rPr>
          <w:strike/>
          <w:color w:val="000000" w:themeColor="text1"/>
          <w:u w:color="000000" w:themeColor="text1"/>
        </w:rPr>
        <w:t>10.</w:t>
      </w:r>
      <w:r w:rsidRPr="00B22F24">
        <w:rPr>
          <w:color w:val="000000" w:themeColor="text1"/>
          <w:u w:color="000000" w:themeColor="text1"/>
        </w:rPr>
        <w:t xml:space="preserve"> Within ten days of receipt of this list, the sheriff or chief of police must provide to the towing company or storage facility, the current owner</w:t>
      </w:r>
      <w:r w:rsidR="009E3DB6" w:rsidRPr="009E3DB6">
        <w:rPr>
          <w:color w:val="000000" w:themeColor="text1"/>
          <w:u w:color="000000" w:themeColor="text1"/>
        </w:rPr>
        <w:t>’</w:t>
      </w:r>
      <w:r w:rsidRPr="00B22F24">
        <w:rPr>
          <w:color w:val="000000" w:themeColor="text1"/>
          <w:u w:color="000000" w:themeColor="text1"/>
        </w:rPr>
        <w:t xml:space="preserve">s name, address, and a record of all lienholders along with the make, model, and identification number or a description of the vehicle at no cost to the proprietor, owner, or operator of the towing company, storage facility, garage, or repair shop.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color w:val="000000" w:themeColor="text1"/>
          <w:u w:val="single" w:color="000000" w:themeColor="text1"/>
        </w:rPr>
        <w:t>(C)</w:t>
      </w:r>
      <w:r w:rsidR="00CC721C" w:rsidRPr="00CC721C">
        <w:rPr>
          <w:color w:val="000000" w:themeColor="text1"/>
          <w:u w:color="000000" w:themeColor="text1"/>
        </w:rPr>
        <w:tab/>
      </w:r>
      <w:r w:rsidRPr="00B22F24">
        <w:rPr>
          <w:color w:val="000000" w:themeColor="text1"/>
          <w:u w:color="000000" w:themeColor="text1"/>
        </w:rPr>
        <w:t xml:space="preserve">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 </w:t>
      </w:r>
      <w:r w:rsidRPr="00B22F24">
        <w:rPr>
          <w:color w:val="000000" w:themeColor="text1"/>
          <w:u w:val="single" w:color="000000" w:themeColor="text1"/>
        </w:rPr>
        <w:t>and the location of the vehicle within five days after receiving the owner</w:t>
      </w:r>
      <w:r w:rsidR="009E3DB6" w:rsidRPr="009E3DB6">
        <w:rPr>
          <w:color w:val="000000" w:themeColor="text1"/>
          <w:u w:val="single" w:color="000000" w:themeColor="text1"/>
        </w:rPr>
        <w:t>’</w:t>
      </w:r>
      <w:r w:rsidRPr="00B22F24">
        <w:rPr>
          <w:color w:val="000000" w:themeColor="text1"/>
          <w:u w:val="single" w:color="000000" w:themeColor="text1"/>
        </w:rPr>
        <w:t xml:space="preserve">s and </w:t>
      </w:r>
      <w:r w:rsidRPr="00B22F24">
        <w:rPr>
          <w:color w:val="000000" w:themeColor="text1"/>
          <w:u w:val="single" w:color="000000" w:themeColor="text1"/>
        </w:rPr>
        <w:lastRenderedPageBreak/>
        <w:t>lienholder</w:t>
      </w:r>
      <w:r w:rsidR="009E3DB6" w:rsidRPr="009E3DB6">
        <w:rPr>
          <w:color w:val="000000" w:themeColor="text1"/>
          <w:u w:val="single" w:color="000000" w:themeColor="text1"/>
        </w:rPr>
        <w:t>’</w:t>
      </w:r>
      <w:r w:rsidRPr="00B22F24">
        <w:rPr>
          <w:color w:val="000000" w:themeColor="text1"/>
          <w:u w:val="single" w:color="000000" w:themeColor="text1"/>
        </w:rPr>
        <w:t>s identities.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 a proprietor, owner, or operator of the towing company, storage facility, garage, or repair shop may not charge the owner and lienholder any storage costs for the time period before notice of the location of the vehicle is sent by registered or certified mail, return receipt requested,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the vehicle is considered abandoned and may be sold by the magistrate pursuant to the procedures set forth in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(C)</w:t>
      </w:r>
      <w:r w:rsidRPr="00B22F24">
        <w:rPr>
          <w:color w:val="000000" w:themeColor="text1"/>
          <w:u w:val="single" w:color="000000" w:themeColor="text1"/>
        </w:rPr>
        <w:t>(D)</w:t>
      </w:r>
      <w:r>
        <w:rPr>
          <w:color w:val="000000" w:themeColor="text1"/>
          <w:u w:color="000000" w:themeColor="text1"/>
        </w:rPr>
        <w:tab/>
      </w:r>
      <w:r w:rsidRPr="00B22F24">
        <w:rPr>
          <w:color w:val="000000" w:themeColor="text1"/>
          <w:u w:color="000000" w:themeColor="text1"/>
        </w:rPr>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(D)</w:t>
      </w:r>
      <w:r w:rsidRPr="00B22F24">
        <w:rPr>
          <w:color w:val="000000" w:themeColor="text1"/>
          <w:u w:val="single" w:color="000000" w:themeColor="text1"/>
        </w:rPr>
        <w:t>(E)</w:t>
      </w:r>
      <w:r>
        <w:rPr>
          <w:color w:val="000000" w:themeColor="text1"/>
          <w:u w:color="000000" w:themeColor="text1"/>
        </w:rPr>
        <w:tab/>
      </w:r>
      <w:r w:rsidRPr="00B22F24">
        <w:rPr>
          <w:color w:val="000000" w:themeColor="text1"/>
          <w:u w:color="000000" w:themeColor="text1"/>
        </w:rPr>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w:t>
      </w:r>
      <w:r w:rsidR="009E3DB6" w:rsidRPr="009E3DB6">
        <w:rPr>
          <w:color w:val="000000" w:themeColor="text1"/>
          <w:u w:color="000000" w:themeColor="text1"/>
        </w:rPr>
        <w:t>’</w:t>
      </w:r>
      <w:r w:rsidRPr="00B22F24">
        <w:rPr>
          <w:color w:val="000000" w:themeColor="text1"/>
          <w:u w:color="000000" w:themeColor="text1"/>
        </w:rPr>
        <w:t>s name is known, a search must be conducted through the Secretary of State</w:t>
      </w:r>
      <w:r w:rsidR="009E3DB6" w:rsidRPr="009E3DB6">
        <w:rPr>
          <w:color w:val="000000" w:themeColor="text1"/>
          <w:u w:color="000000" w:themeColor="text1"/>
        </w:rPr>
        <w:t>’</w:t>
      </w:r>
      <w:r w:rsidRPr="00B22F24">
        <w:rPr>
          <w:color w:val="000000" w:themeColor="text1"/>
          <w:u w:color="000000" w:themeColor="text1"/>
        </w:rPr>
        <w:t>s Office to determine any lienholders. The application must be on prescribed forms as required by the appropriate titling facility or the Secretary of State. If the vehicle has an out</w:t>
      </w:r>
      <w:r w:rsidR="009E3DB6">
        <w:rPr>
          <w:color w:val="000000" w:themeColor="text1"/>
          <w:u w:color="000000" w:themeColor="text1"/>
        </w:rPr>
        <w:noBreakHyphen/>
      </w:r>
      <w:r w:rsidRPr="00B22F24">
        <w:rPr>
          <w:color w:val="000000" w:themeColor="text1"/>
          <w:u w:color="000000" w:themeColor="text1"/>
        </w:rPr>
        <w:t>of</w:t>
      </w:r>
      <w:r w:rsidR="009E3DB6">
        <w:rPr>
          <w:color w:val="000000" w:themeColor="text1"/>
          <w:u w:color="000000" w:themeColor="text1"/>
        </w:rPr>
        <w:noBreakHyphen/>
      </w:r>
      <w:r w:rsidRPr="00B22F24">
        <w:rPr>
          <w:color w:val="000000" w:themeColor="text1"/>
          <w:u w:color="000000" w:themeColor="text1"/>
        </w:rPr>
        <w:t>state registration, an application must be made to that state</w:t>
      </w:r>
      <w:r w:rsidR="009E3DB6" w:rsidRPr="009E3DB6">
        <w:rPr>
          <w:color w:val="000000" w:themeColor="text1"/>
          <w:u w:color="000000" w:themeColor="text1"/>
        </w:rPr>
        <w:t>’</w:t>
      </w:r>
      <w:r w:rsidRPr="00B22F24">
        <w:rPr>
          <w:color w:val="000000" w:themeColor="text1"/>
          <w:u w:color="000000" w:themeColor="text1"/>
        </w:rPr>
        <w:t>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9E3DB6" w:rsidRPr="009E3DB6">
        <w:rPr>
          <w:color w:val="000000" w:themeColor="text1"/>
          <w:u w:color="000000" w:themeColor="text1"/>
        </w:rPr>
        <w:t>’</w:t>
      </w:r>
      <w:r w:rsidRPr="00B22F24">
        <w:rPr>
          <w:color w:val="000000" w:themeColor="text1"/>
          <w:u w:color="000000" w:themeColor="text1"/>
        </w:rPr>
        <w:t xml:space="preserve">s identification number. The sheriff or </w:t>
      </w:r>
      <w:r w:rsidRPr="00B22F24">
        <w:rPr>
          <w:color w:val="000000" w:themeColor="text1"/>
          <w:u w:color="000000" w:themeColor="text1"/>
        </w:rPr>
        <w:lastRenderedPageBreak/>
        <w:t>chief of police must supply, at no cost to the proprietor, owner, or operator of the towing company, storage facility, garage, or repair shop, the name of the state in which the vehicle is titled.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(E)</w:t>
      </w:r>
      <w:r w:rsidRPr="00B22F24">
        <w:rPr>
          <w:color w:val="000000" w:themeColor="text1"/>
          <w:u w:val="single" w:color="000000" w:themeColor="text1"/>
        </w:rPr>
        <w:t>(F)</w:t>
      </w:r>
      <w:r>
        <w:rPr>
          <w:color w:val="000000" w:themeColor="text1"/>
          <w:u w:color="000000" w:themeColor="text1"/>
        </w:rPr>
        <w:tab/>
      </w:r>
      <w:r w:rsidRPr="00B22F24">
        <w:rPr>
          <w:color w:val="000000" w:themeColor="text1"/>
          <w:u w:color="000000" w:themeColor="text1"/>
        </w:rPr>
        <w:t>The proprietor, owner, or operator of the towing company, storage facility, garage, or repair shop that has towed and stored a vehicle has a lien against the vehicle and may have the vehicle sold at public auction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 xml:space="preserve">10. The proprietor, owner, or operator of the towing company, storage facility, garage, or repair shop may hold the license tag of any vehicle until </w:t>
      </w:r>
      <w:r w:rsidR="00175181">
        <w:rPr>
          <w:color w:val="000000" w:themeColor="text1"/>
          <w:u w:color="000000" w:themeColor="text1"/>
        </w:rPr>
        <w:t xml:space="preserve">all </w:t>
      </w:r>
      <w:r w:rsidRPr="00B22F24">
        <w:rPr>
          <w:color w:val="000000" w:themeColor="text1"/>
          <w:u w:color="000000" w:themeColor="text1"/>
        </w:rPr>
        <w:t xml:space="preserve">towing and storage costs </w:t>
      </w:r>
      <w:r w:rsidRPr="00B22F24">
        <w:rPr>
          <w:color w:val="000000" w:themeColor="text1"/>
          <w:u w:val="single" w:color="000000" w:themeColor="text1"/>
        </w:rPr>
        <w:t>allowed under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xml:space="preserve"> have been paid, or if the vehicle is not reclaimed, until it is declared abandoned and sold. </w:t>
      </w:r>
      <w:r w:rsidRPr="00B22F24">
        <w:rPr>
          <w:strike/>
          <w:color w:val="000000" w:themeColor="text1"/>
          <w:u w:color="000000" w:themeColor="text1"/>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w:t>
      </w:r>
      <w:r w:rsidR="009E3DB6" w:rsidRPr="009E3DB6">
        <w:rPr>
          <w:strike/>
          <w:color w:val="000000" w:themeColor="text1"/>
          <w:u w:color="000000" w:themeColor="text1"/>
        </w:rPr>
        <w:t>’</w:t>
      </w:r>
      <w:r w:rsidRPr="00B22F24">
        <w:rPr>
          <w:strike/>
          <w:color w:val="000000" w:themeColor="text1"/>
          <w:u w:color="000000" w:themeColor="text1"/>
        </w:rPr>
        <w:t>s and lienholders</w:t>
      </w:r>
      <w:r w:rsidR="009E3DB6" w:rsidRPr="009E3DB6">
        <w:rPr>
          <w:strike/>
          <w:color w:val="000000" w:themeColor="text1"/>
          <w:u w:color="000000" w:themeColor="text1"/>
        </w:rPr>
        <w:t>’</w:t>
      </w:r>
      <w:r w:rsidRPr="00B22F24">
        <w:rPr>
          <w:strike/>
          <w:color w:val="000000" w:themeColor="text1"/>
          <w:u w:color="000000" w:themeColor="text1"/>
        </w:rPr>
        <w:t xml:space="preserve"> identities from the appropriate law enforcement agency. If the notice is not mailed within this period, storage costs after the five</w:t>
      </w:r>
      <w:r w:rsidR="009E3DB6">
        <w:rPr>
          <w:strike/>
          <w:color w:val="000000" w:themeColor="text1"/>
          <w:u w:color="000000" w:themeColor="text1"/>
        </w:rPr>
        <w:noBreakHyphen/>
      </w:r>
      <w:r w:rsidRPr="00B22F24">
        <w:rPr>
          <w:strike/>
          <w:color w:val="000000" w:themeColor="text1"/>
          <w:u w:color="000000" w:themeColor="text1"/>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9E3DB6">
        <w:rPr>
          <w:strike/>
          <w:color w:val="000000" w:themeColor="text1"/>
          <w:u w:color="000000" w:themeColor="text1"/>
        </w:rPr>
        <w:noBreakHyphen/>
      </w:r>
      <w:r w:rsidRPr="00B22F24">
        <w:rPr>
          <w:strike/>
          <w:color w:val="000000" w:themeColor="text1"/>
          <w:u w:color="000000" w:themeColor="text1"/>
        </w:rPr>
        <w:t>15</w:t>
      </w:r>
      <w:r w:rsidR="009E3DB6">
        <w:rPr>
          <w:strike/>
          <w:color w:val="000000" w:themeColor="text1"/>
          <w:u w:color="000000" w:themeColor="text1"/>
        </w:rPr>
        <w:noBreakHyphen/>
      </w:r>
      <w:r w:rsidRPr="00B22F24">
        <w:rPr>
          <w:strike/>
          <w:color w:val="000000" w:themeColor="text1"/>
          <w:u w:color="000000" w:themeColor="text1"/>
        </w:rPr>
        <w:t>10.</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(F)</w:t>
      </w:r>
      <w:r w:rsidRPr="00B22F24">
        <w:rPr>
          <w:color w:val="000000" w:themeColor="text1"/>
          <w:u w:val="single" w:color="000000" w:themeColor="text1"/>
        </w:rPr>
        <w:t>(G)</w:t>
      </w:r>
      <w:r>
        <w:rPr>
          <w:color w:val="000000" w:themeColor="text1"/>
          <w:u w:color="000000" w:themeColor="text1"/>
        </w:rPr>
        <w:tab/>
      </w:r>
      <w:r w:rsidRPr="00B22F24">
        <w:rPr>
          <w:color w:val="000000" w:themeColor="text1"/>
          <w:u w:color="000000" w:themeColor="text1"/>
        </w:rPr>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(G)</w:t>
      </w:r>
      <w:r w:rsidRPr="00B22F24">
        <w:rPr>
          <w:color w:val="000000" w:themeColor="text1"/>
          <w:u w:val="single" w:color="000000" w:themeColor="text1"/>
        </w:rPr>
        <w:t>(H)</w:t>
      </w:r>
      <w:r>
        <w:rPr>
          <w:color w:val="000000" w:themeColor="text1"/>
          <w:u w:color="000000" w:themeColor="text1"/>
        </w:rPr>
        <w:tab/>
      </w:r>
      <w:r w:rsidRPr="00B22F24">
        <w:rPr>
          <w:color w:val="000000" w:themeColor="text1"/>
          <w:u w:color="000000" w:themeColor="text1"/>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22F24">
        <w:rPr>
          <w:color w:val="000000" w:themeColor="text1"/>
          <w:u w:color="000000" w:themeColor="text1"/>
        </w:rPr>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 xml:space="preserve">5640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5640.</w:t>
      </w:r>
      <w:r w:rsidRPr="00B22F24">
        <w:rPr>
          <w:color w:val="000000" w:themeColor="text1"/>
          <w:u w:color="000000" w:themeColor="text1"/>
        </w:rPr>
        <w:tab/>
        <w:t>If an abandoned vehicle has not been reclaimed pursuant to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 the proprietor, owner, or operator of the towing company, storage facility, garage, or repair shop may have the abandoned vehicle sold at a public auction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The vehicle</w:t>
      </w:r>
      <w:r w:rsidR="009E3DB6" w:rsidRPr="009E3DB6">
        <w:rPr>
          <w:color w:val="000000" w:themeColor="text1"/>
          <w:u w:color="000000" w:themeColor="text1"/>
        </w:rPr>
        <w:t>’</w:t>
      </w:r>
      <w:r w:rsidRPr="00B22F24">
        <w:rPr>
          <w:color w:val="000000" w:themeColor="text1"/>
          <w:u w:color="000000" w:themeColor="text1"/>
        </w:rPr>
        <w:t>s purchaser shall take title to the vehicle free and clear of all liens and claims of ownership, shall receive a magistrate</w:t>
      </w:r>
      <w:r w:rsidR="009E3DB6" w:rsidRPr="009E3DB6">
        <w:rPr>
          <w:color w:val="000000" w:themeColor="text1"/>
          <w:u w:color="000000" w:themeColor="text1"/>
        </w:rPr>
        <w:t>’</w:t>
      </w:r>
      <w:r w:rsidRPr="00B22F24">
        <w:rPr>
          <w:color w:val="000000" w:themeColor="text1"/>
          <w:u w:color="000000" w:themeColor="text1"/>
        </w:rPr>
        <w:t>s order of sale, and is entitled to register the purchased vehicle and receive a certificate of title. The Office of Court Administration shall design a uniform magistrate</w:t>
      </w:r>
      <w:r w:rsidR="009E3DB6" w:rsidRPr="009E3DB6">
        <w:rPr>
          <w:color w:val="000000" w:themeColor="text1"/>
          <w:u w:color="000000" w:themeColor="text1"/>
        </w:rPr>
        <w:t>’</w:t>
      </w:r>
      <w:r w:rsidRPr="00B22F24">
        <w:rPr>
          <w:color w:val="000000" w:themeColor="text1"/>
          <w:u w:color="000000" w:themeColor="text1"/>
        </w:rPr>
        <w:t>s order of sale for purposes of this section,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5670, and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5945, and shall make the order available for distribution to the magistrates. The magistrate</w:t>
      </w:r>
      <w:r w:rsidR="009E3DB6" w:rsidRPr="009E3DB6">
        <w:rPr>
          <w:color w:val="000000" w:themeColor="text1"/>
          <w:u w:color="000000" w:themeColor="text1"/>
        </w:rPr>
        <w:t>’</w:t>
      </w:r>
      <w:r w:rsidRPr="00B22F24">
        <w:rPr>
          <w:color w:val="000000" w:themeColor="text1"/>
          <w:u w:color="000000" w:themeColor="text1"/>
        </w:rPr>
        <w:t xml:space="preserv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22F24">
        <w:rPr>
          <w:color w:val="000000" w:themeColor="text1"/>
          <w:u w:val="single" w:color="000000" w:themeColor="text1"/>
        </w:rPr>
        <w:t>allowed under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xml:space="preserve"> which resulted from placing the vehicle in custody, and all notice and publication costs incurred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must be reimbursed up to the amount of the auction sale price from the vehicle</w:t>
      </w:r>
      <w:r w:rsidR="009E3DB6" w:rsidRPr="009E3DB6">
        <w:rPr>
          <w:color w:val="000000" w:themeColor="text1"/>
          <w:u w:color="000000" w:themeColor="text1"/>
        </w:rPr>
        <w:t>’</w:t>
      </w:r>
      <w:r w:rsidRPr="00B22F24">
        <w:rPr>
          <w:color w:val="000000" w:themeColor="text1"/>
          <w:u w:color="000000" w:themeColor="text1"/>
        </w:rPr>
        <w:t>s sale proceeds. The remaining sale proceeds must be held for the vehicle</w:t>
      </w:r>
      <w:r w:rsidR="009E3DB6" w:rsidRPr="009E3DB6">
        <w:rPr>
          <w:color w:val="000000" w:themeColor="text1"/>
          <w:u w:color="000000" w:themeColor="text1"/>
        </w:rPr>
        <w:t>’</w:t>
      </w:r>
      <w:r w:rsidRPr="00B22F24">
        <w:rPr>
          <w:color w:val="000000" w:themeColor="text1"/>
          <w:u w:color="000000" w:themeColor="text1"/>
        </w:rPr>
        <w:t>s owner or entitled lienholder for ninety days. The magistrate shall notify the vehicle</w:t>
      </w:r>
      <w:r w:rsidR="009E3DB6" w:rsidRPr="009E3DB6">
        <w:rPr>
          <w:color w:val="000000" w:themeColor="text1"/>
          <w:u w:color="000000" w:themeColor="text1"/>
        </w:rPr>
        <w:t>’</w:t>
      </w:r>
      <w:r w:rsidRPr="00B22F24">
        <w:rPr>
          <w:color w:val="000000" w:themeColor="text1"/>
          <w:u w:color="000000" w:themeColor="text1"/>
        </w:rPr>
        <w:t xml:space="preserve">s owner and all lienholders by </w:t>
      </w:r>
      <w:r w:rsidRPr="00B22F24">
        <w:rPr>
          <w:strike/>
          <w:color w:val="000000" w:themeColor="text1"/>
          <w:u w:color="000000" w:themeColor="text1"/>
        </w:rPr>
        <w:t>certified or</w:t>
      </w:r>
      <w:r w:rsidRPr="00B22F24">
        <w:rPr>
          <w:color w:val="000000" w:themeColor="text1"/>
          <w:u w:color="000000" w:themeColor="text1"/>
        </w:rPr>
        <w:t xml:space="preserve"> registered </w:t>
      </w:r>
      <w:r w:rsidRPr="00B22F24">
        <w:rPr>
          <w:color w:val="000000" w:themeColor="text1"/>
          <w:u w:val="single" w:color="000000" w:themeColor="text1"/>
        </w:rPr>
        <w:t>or certified</w:t>
      </w:r>
      <w:r w:rsidRPr="00B22F24">
        <w:rPr>
          <w:color w:val="000000" w:themeColor="text1"/>
          <w:u w:color="000000" w:themeColor="text1"/>
        </w:rPr>
        <w:t xml:space="preserve"> mail, return receipt requested, that the vehicle</w:t>
      </w:r>
      <w:r w:rsidR="009E3DB6" w:rsidRPr="009E3DB6">
        <w:rPr>
          <w:color w:val="000000" w:themeColor="text1"/>
          <w:u w:color="000000" w:themeColor="text1"/>
        </w:rPr>
        <w:t>’</w:t>
      </w:r>
      <w:r w:rsidRPr="00B22F24">
        <w:rPr>
          <w:color w:val="000000" w:themeColor="text1"/>
          <w:u w:color="000000" w:themeColor="text1"/>
        </w:rPr>
        <w:t>s owner or lienholder has ninety days to claim the proceeds from the vehicle</w:t>
      </w:r>
      <w:r w:rsidR="009E3DB6" w:rsidRPr="009E3DB6">
        <w:rPr>
          <w:color w:val="000000" w:themeColor="text1"/>
          <w:u w:color="000000" w:themeColor="text1"/>
        </w:rPr>
        <w:t>’</w:t>
      </w:r>
      <w:r w:rsidRPr="00B22F24">
        <w:rPr>
          <w:color w:val="000000" w:themeColor="text1"/>
          <w:u w:color="000000" w:themeColor="text1"/>
        </w:rPr>
        <w:t>s sale. If the vehicle</w:t>
      </w:r>
      <w:r w:rsidR="009E3DB6" w:rsidRPr="009E3DB6">
        <w:rPr>
          <w:color w:val="000000" w:themeColor="text1"/>
          <w:u w:color="000000" w:themeColor="text1"/>
        </w:rPr>
        <w:t>’</w:t>
      </w:r>
      <w:r w:rsidRPr="00B22F24">
        <w:rPr>
          <w:color w:val="000000" w:themeColor="text1"/>
          <w:u w:color="000000" w:themeColor="text1"/>
        </w:rPr>
        <w:t>s proceeds are not collected within ninety days from the day after the notice to the vehicle</w:t>
      </w:r>
      <w:r w:rsidR="009E3DB6" w:rsidRPr="009E3DB6">
        <w:rPr>
          <w:color w:val="000000" w:themeColor="text1"/>
          <w:u w:color="000000" w:themeColor="text1"/>
        </w:rPr>
        <w:t>’</w:t>
      </w:r>
      <w:r w:rsidRPr="00B22F24">
        <w:rPr>
          <w:color w:val="000000" w:themeColor="text1"/>
          <w:u w:color="000000" w:themeColor="text1"/>
        </w:rPr>
        <w:t>s owner and all lienholders is mailed, then the vehicle</w:t>
      </w:r>
      <w:r w:rsidR="009E3DB6" w:rsidRPr="009E3DB6">
        <w:rPr>
          <w:color w:val="000000" w:themeColor="text1"/>
          <w:u w:color="000000" w:themeColor="text1"/>
        </w:rPr>
        <w:t>’</w:t>
      </w:r>
      <w:r w:rsidRPr="00B22F24">
        <w:rPr>
          <w:color w:val="000000" w:themeColor="text1"/>
          <w:u w:color="000000" w:themeColor="text1"/>
        </w:rPr>
        <w:t>s proceeds must be deposited in the county or municipality</w:t>
      </w:r>
      <w:r w:rsidR="009E3DB6" w:rsidRPr="009E3DB6">
        <w:rPr>
          <w:color w:val="000000" w:themeColor="text1"/>
          <w:u w:color="000000" w:themeColor="text1"/>
        </w:rPr>
        <w:t>’</w:t>
      </w:r>
      <w:r w:rsidRPr="00B22F24">
        <w:rPr>
          <w:color w:val="000000" w:themeColor="text1"/>
          <w:u w:color="000000" w:themeColor="text1"/>
        </w:rPr>
        <w:t>s general fund.”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FBE" w:rsidRDefault="006A1FBE"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3286">
        <w:t>6</w:t>
      </w:r>
      <w:r>
        <w:t>.</w:t>
      </w:r>
      <w:r>
        <w:tab/>
        <w:t>This act takes effect upon approval by the Governor.</w:t>
      </w:r>
    </w:p>
    <w:p w:rsidR="00240B4B" w:rsidRDefault="009E3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A71" w:rsidRDefault="00AA3A71" w:rsidP="00AA3A71">
      <w:pPr>
        <w:suppressAutoHyphens/>
      </w:pPr>
    </w:p>
    <w:sectPr w:rsidR="00AA3A71" w:rsidSect="00AA3A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FBE" w:rsidRDefault="006A1FBE" w:rsidP="009F0C77">
      <w:r>
        <w:separator/>
      </w:r>
    </w:p>
  </w:endnote>
  <w:endnote w:type="continuationSeparator" w:id="0">
    <w:p w:rsidR="006A1FBE" w:rsidRDefault="006A1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019706-7343-4E28-971C-3664CFAA0342}"/>
    <w:embedBold r:id="rId2" w:fontKey="{5ABD0C43-72FA-4D49-9C30-4CC065F783D3}"/>
  </w:font>
  <w:font w:name="Calibri">
    <w:panose1 w:val="020F0502020204030204"/>
    <w:charset w:val="00"/>
    <w:family w:val="swiss"/>
    <w:pitch w:val="variable"/>
    <w:sig w:usb0="E0002EFF" w:usb1="C000247B" w:usb2="00000009" w:usb3="00000000" w:csb0="000001FF" w:csb1="00000000"/>
    <w:embedRegular r:id="rId3" w:fontKey="{F4454083-46BE-4217-ACBE-BB11AA3E1974}"/>
  </w:font>
  <w:font w:name="Segoe UI">
    <w:panose1 w:val="020B0502040204020203"/>
    <w:charset w:val="00"/>
    <w:family w:val="swiss"/>
    <w:pitch w:val="variable"/>
    <w:sig w:usb0="E4002EFF" w:usb1="C000E47F" w:usb2="00000009" w:usb3="00000000" w:csb0="000001FF" w:csb1="00000000"/>
    <w:embedRegular r:id="rId4" w:fontKey="{412FA30A-79F5-4D08-913E-B4BD6D47EA07}"/>
  </w:font>
  <w:font w:name="Cambria">
    <w:panose1 w:val="02040503050406030204"/>
    <w:charset w:val="00"/>
    <w:family w:val="roman"/>
    <w:pitch w:val="variable"/>
    <w:sig w:usb0="E00006FF" w:usb1="420024FF" w:usb2="02000000" w:usb3="00000000" w:csb0="0000019F" w:csb1="00000000"/>
    <w:embedRegular r:id="rId5" w:fontKey="{92A75B0D-E22B-422F-8329-8FB2884CCF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B4B" w:rsidRPr="00AA3A71" w:rsidRDefault="00AA3A71" w:rsidP="00AA3A71">
    <w:pPr>
      <w:pStyle w:val="Footer"/>
      <w:tabs>
        <w:tab w:val="clear" w:pos="4680"/>
        <w:tab w:val="clear" w:pos="9360"/>
        <w:tab w:val="center" w:pos="2995"/>
      </w:tabs>
      <w:spacing w:before="120"/>
    </w:pPr>
    <w:r>
      <w:t>[5017]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FBE" w:rsidRDefault="006A1FBE" w:rsidP="009F0C77">
      <w:r>
        <w:separator/>
      </w:r>
    </w:p>
  </w:footnote>
  <w:footnote w:type="continuationSeparator" w:id="0">
    <w:p w:rsidR="006A1FBE" w:rsidRDefault="006A1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1CZ20"/>
    <w:docVar w:name="CoverBillType" w:val="b"/>
    <w:docVar w:name="DocPath" w:val="L:\Council\bills\DF\13011CZ20.DOCX"/>
    <w:docVar w:name="dvBillNumber" w:val="5017"/>
    <w:docVar w:name="dvBillNumberPrefix" w:val="H. "/>
    <w:docVar w:name="dvOriginalBody" w:val="House"/>
    <w:docVar w:name="dvSteno" w:val="DF"/>
    <w:docVar w:name="NameofBody" w:val="h"/>
    <w:docVar w:name="vGroup2" w:val="Council"/>
  </w:docVars>
  <w:rsids>
    <w:rsidRoot w:val="006A1FBE"/>
    <w:rsid w:val="00011869"/>
    <w:rsid w:val="00015CD6"/>
    <w:rsid w:val="000E0100"/>
    <w:rsid w:val="000E1785"/>
    <w:rsid w:val="000F40FA"/>
    <w:rsid w:val="001035F1"/>
    <w:rsid w:val="0010776B"/>
    <w:rsid w:val="00133E66"/>
    <w:rsid w:val="001435A3"/>
    <w:rsid w:val="00146ED3"/>
    <w:rsid w:val="00151044"/>
    <w:rsid w:val="00175181"/>
    <w:rsid w:val="001B3286"/>
    <w:rsid w:val="001D08F2"/>
    <w:rsid w:val="001D3A58"/>
    <w:rsid w:val="001D525B"/>
    <w:rsid w:val="001D7F4F"/>
    <w:rsid w:val="00205238"/>
    <w:rsid w:val="002321B6"/>
    <w:rsid w:val="00232912"/>
    <w:rsid w:val="00240B4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061"/>
    <w:rsid w:val="004E7D54"/>
    <w:rsid w:val="005273C6"/>
    <w:rsid w:val="00530A69"/>
    <w:rsid w:val="00545593"/>
    <w:rsid w:val="00556EBF"/>
    <w:rsid w:val="00577C6C"/>
    <w:rsid w:val="005A62FE"/>
    <w:rsid w:val="005C2FE2"/>
    <w:rsid w:val="005E2BC9"/>
    <w:rsid w:val="00605102"/>
    <w:rsid w:val="006215AA"/>
    <w:rsid w:val="006913C9"/>
    <w:rsid w:val="0069470D"/>
    <w:rsid w:val="006A1FBE"/>
    <w:rsid w:val="006D58AA"/>
    <w:rsid w:val="0070720D"/>
    <w:rsid w:val="00734F00"/>
    <w:rsid w:val="00736959"/>
    <w:rsid w:val="00771AAE"/>
    <w:rsid w:val="007A70AE"/>
    <w:rsid w:val="008362E8"/>
    <w:rsid w:val="00855870"/>
    <w:rsid w:val="0085786E"/>
    <w:rsid w:val="008A1768"/>
    <w:rsid w:val="008A489F"/>
    <w:rsid w:val="008F0F33"/>
    <w:rsid w:val="008F4429"/>
    <w:rsid w:val="0094021A"/>
    <w:rsid w:val="009B44AF"/>
    <w:rsid w:val="009C6A0B"/>
    <w:rsid w:val="009E3DB6"/>
    <w:rsid w:val="009F0C77"/>
    <w:rsid w:val="009F4DD1"/>
    <w:rsid w:val="00A02543"/>
    <w:rsid w:val="00A41684"/>
    <w:rsid w:val="00A64E80"/>
    <w:rsid w:val="00A72BCD"/>
    <w:rsid w:val="00A741D9"/>
    <w:rsid w:val="00A833AB"/>
    <w:rsid w:val="00A9741D"/>
    <w:rsid w:val="00AA3A71"/>
    <w:rsid w:val="00AC34A2"/>
    <w:rsid w:val="00AD1C9A"/>
    <w:rsid w:val="00AD4B17"/>
    <w:rsid w:val="00AF6EC1"/>
    <w:rsid w:val="00B412D4"/>
    <w:rsid w:val="00B64FFF"/>
    <w:rsid w:val="00BE3C22"/>
    <w:rsid w:val="00C0345E"/>
    <w:rsid w:val="00C21ABE"/>
    <w:rsid w:val="00C31C95"/>
    <w:rsid w:val="00C3483A"/>
    <w:rsid w:val="00C74E9D"/>
    <w:rsid w:val="00C826DD"/>
    <w:rsid w:val="00C82FD3"/>
    <w:rsid w:val="00C8524A"/>
    <w:rsid w:val="00C92819"/>
    <w:rsid w:val="00CC6B7B"/>
    <w:rsid w:val="00CC721C"/>
    <w:rsid w:val="00CD2089"/>
    <w:rsid w:val="00D73A67"/>
    <w:rsid w:val="00D970A9"/>
    <w:rsid w:val="00DF3845"/>
    <w:rsid w:val="00E41911"/>
    <w:rsid w:val="00E44B57"/>
    <w:rsid w:val="00E712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2673C9-2E98-4CB0-A1D4-82D9F394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C694B-C319-4A17-81AA-4B5C3432E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8</Pages>
  <Words>3079</Words>
  <Characters>15553</Characters>
  <Application>Microsoft Office Word</Application>
  <DocSecurity>0</DocSecurity>
  <Lines>334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5017 Text of Previous Version (Jan. 23, 2020) - South Carolina Legislature Online</dc:title>
  <dc:creator>Del Flint</dc:creator>
  <cp:lastModifiedBy>S Wilson</cp:lastModifiedBy>
  <cp:revision>2</cp:revision>
  <cp:lastPrinted>2020-01-21T19:32:00Z</cp:lastPrinted>
  <dcterms:created xsi:type="dcterms:W3CDTF">2020-01-23T16:02:00Z</dcterms:created>
  <dcterms:modified xsi:type="dcterms:W3CDTF">2020-01-23T16:02:00Z</dcterms:modified>
</cp:coreProperties>
</file>