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55B" w:rsidRDefault="002A455B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721B9" w:rsidRDefault="001721B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1B9" w:rsidRDefault="001721B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1B9" w:rsidRDefault="001721B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1B9" w:rsidRDefault="001721B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1B9" w:rsidRDefault="001721B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21B9" w:rsidRDefault="001721B9" w:rsidP="001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021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10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81399">
        <w:rPr>
          <w:color w:val="000000" w:themeColor="text1"/>
          <w:u w:color="000000" w:themeColor="text1"/>
        </w:rPr>
        <w:t>TO AMEND SECTION 50</w:t>
      </w:r>
      <w:r>
        <w:rPr>
          <w:color w:val="000000" w:themeColor="text1"/>
          <w:u w:color="000000" w:themeColor="text1"/>
        </w:rPr>
        <w:noBreakHyphen/>
      </w:r>
      <w:r w:rsidRPr="00381399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381399">
        <w:rPr>
          <w:color w:val="000000" w:themeColor="text1"/>
          <w:u w:color="000000" w:themeColor="text1"/>
        </w:rPr>
        <w:t xml:space="preserve">40, CODE OF LAWS OF SOUTH CAROLINA, 1976, RELATING TO HUNTING AND FISHING LICENSES, SO AS TO AUTHORIZE THE </w:t>
      </w:r>
      <w:r w:rsidRPr="007C0B4B">
        <w:rPr>
          <w:color w:val="000000" w:themeColor="text1"/>
          <w:u w:color="000000" w:themeColor="text1"/>
        </w:rPr>
        <w:t>DEPARTMENT OF NATURAL RESOURCES</w:t>
      </w:r>
      <w:r w:rsidRPr="00381399">
        <w:rPr>
          <w:color w:val="000000" w:themeColor="text1"/>
          <w:u w:color="000000" w:themeColor="text1"/>
        </w:rPr>
        <w:t xml:space="preserve"> TO OFFER A LICENSE, PERMIT, OR TAG MADE OF A DURABLE MATERIAL AND TO ESTABLISH A FEE.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0215" w:rsidRDefault="00F502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7C2E" w:rsidRDefault="00187C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0A1" w:rsidRDefault="008210A1" w:rsidP="002A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 1.</w:t>
      </w:r>
      <w:r>
        <w:tab/>
        <w:t>Section 50</w:t>
      </w:r>
      <w:r>
        <w:noBreakHyphen/>
        <w:t>9</w:t>
      </w:r>
      <w:r>
        <w:noBreakHyphen/>
        <w:t xml:space="preserve">40 of the 1976 Code is amended to read: </w:t>
      </w:r>
    </w:p>
    <w:p w:rsidR="008210A1" w:rsidRDefault="008210A1" w:rsidP="002A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10A1" w:rsidRDefault="008210A1" w:rsidP="0082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071EA6">
        <w:tab/>
      </w:r>
      <w:r>
        <w:t>“Section 50</w:t>
      </w:r>
      <w:r>
        <w:noBreakHyphen/>
        <w:t>9</w:t>
      </w:r>
      <w:r>
        <w:noBreakHyphen/>
        <w:t>40.</w:t>
      </w:r>
      <w:r>
        <w:tab/>
        <w:t>(A)</w:t>
      </w:r>
      <w:r>
        <w:tab/>
      </w:r>
      <w:r w:rsidRPr="00071EA6">
        <w:t>The department shall</w:t>
      </w:r>
      <w:r>
        <w:rPr>
          <w:u w:val="single"/>
        </w:rPr>
        <w:t>:</w:t>
      </w:r>
    </w:p>
    <w:p w:rsidR="008210A1" w:rsidRDefault="008210A1" w:rsidP="0082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(1)</w:t>
      </w:r>
      <w:r>
        <w:tab/>
      </w:r>
      <w:r w:rsidRPr="00071EA6">
        <w:t>prescribe the form of the license and method by which licenses, permits, and tags must be distributed and sold</w:t>
      </w:r>
      <w:r>
        <w:rPr>
          <w:u w:val="single"/>
        </w:rPr>
        <w:t>; and</w:t>
      </w:r>
    </w:p>
    <w:p w:rsidR="008210A1" w:rsidRPr="00071EA6" w:rsidRDefault="008210A1" w:rsidP="0082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(2)</w:t>
      </w:r>
      <w:r>
        <w:tab/>
      </w:r>
      <w:r>
        <w:rPr>
          <w:u w:val="single"/>
        </w:rPr>
        <w:t>offer licenses, permits, and tags made of a durable material, such as plastic or a similar product, to an applicant. The fee for these licenses, permits, and tags is six dollars and a license sales vendor may retain one dollar of this fee</w:t>
      </w:r>
      <w:r w:rsidRPr="00071EA6">
        <w:t>.</w:t>
      </w:r>
    </w:p>
    <w:p w:rsidR="008210A1" w:rsidRDefault="008210A1" w:rsidP="0082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</w:r>
      <w:r w:rsidRPr="00071EA6">
        <w:t>The department shall establish procedures and agreements for allowing license sales vendors to sell and distribute certain department licenses and permits.</w:t>
      </w:r>
    </w:p>
    <w:p w:rsidR="008210A1" w:rsidRDefault="008210A1" w:rsidP="0082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</w:r>
      <w:r w:rsidRPr="00071EA6">
        <w:t>License and permit fees collected by a license sales vendor, except for any sales vendor</w:t>
      </w:r>
      <w:r w:rsidRPr="00A04E10">
        <w:t>’</w:t>
      </w:r>
      <w:r w:rsidRPr="00071EA6">
        <w:t>s retained fee, must be remitted to the department in the time and manner prescribed by the department.</w:t>
      </w:r>
      <w:r>
        <w:t>”</w:t>
      </w:r>
    </w:p>
    <w:p w:rsidR="008210A1" w:rsidRDefault="008210A1" w:rsidP="0082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215" w:rsidRDefault="008210A1" w:rsidP="00821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This act takes effect </w:t>
      </w:r>
      <w:r w:rsidR="005D3860">
        <w:t>on July</w:t>
      </w:r>
      <w:r w:rsidR="00310D8C">
        <w:t xml:space="preserve"> 1</w:t>
      </w:r>
      <w:r w:rsidR="005D3860">
        <w:t>, 2021.</w:t>
      </w:r>
    </w:p>
    <w:p w:rsidR="001C5F5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A455B" w:rsidRDefault="002A455B" w:rsidP="002A455B">
      <w:pPr>
        <w:suppressAutoHyphens/>
      </w:pPr>
    </w:p>
    <w:sectPr w:rsidR="002A455B" w:rsidSect="002A45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215" w:rsidRDefault="00F50215" w:rsidP="009F0C77">
      <w:r>
        <w:separator/>
      </w:r>
    </w:p>
  </w:endnote>
  <w:endnote w:type="continuationSeparator" w:id="0">
    <w:p w:rsidR="00F50215" w:rsidRDefault="00F502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D6C345-26C5-4BAE-932D-C1280ED3CFD0}"/>
    <w:embedBold r:id="rId2" w:fontKey="{0DDA4FCE-1BFD-44EE-ABCF-286565BF6F3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68D4A20-958F-4405-AABB-A91A2722DA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52B138E-2514-416E-8A10-69B7FF44DF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F5F" w:rsidRPr="002A455B" w:rsidRDefault="002A455B" w:rsidP="002A45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215" w:rsidRDefault="00F50215" w:rsidP="009F0C77">
      <w:r>
        <w:separator/>
      </w:r>
    </w:p>
  </w:footnote>
  <w:footnote w:type="continuationSeparator" w:id="0">
    <w:p w:rsidR="00F50215" w:rsidRDefault="00F502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10CZ20"/>
    <w:docVar w:name="CoverBillType" w:val="b"/>
    <w:docVar w:name="DocPath" w:val="L:\Council\bills\DF\13010CZ20.DOCX"/>
    <w:docVar w:name="dvBillNumber" w:val="5062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F50215"/>
    <w:rsid w:val="00011869"/>
    <w:rsid w:val="00015CD6"/>
    <w:rsid w:val="000247B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1B9"/>
    <w:rsid w:val="00187C2E"/>
    <w:rsid w:val="001C5F5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455B"/>
    <w:rsid w:val="002E5912"/>
    <w:rsid w:val="00301B21"/>
    <w:rsid w:val="00310D8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3860"/>
    <w:rsid w:val="005E2BC9"/>
    <w:rsid w:val="00605102"/>
    <w:rsid w:val="0060645C"/>
    <w:rsid w:val="006215AA"/>
    <w:rsid w:val="006913C9"/>
    <w:rsid w:val="0069470D"/>
    <w:rsid w:val="006D58AA"/>
    <w:rsid w:val="007228DA"/>
    <w:rsid w:val="00734F00"/>
    <w:rsid w:val="00736959"/>
    <w:rsid w:val="007A70AE"/>
    <w:rsid w:val="008210A1"/>
    <w:rsid w:val="008362E8"/>
    <w:rsid w:val="0085786E"/>
    <w:rsid w:val="00874BF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21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611434-E220-428E-B88F-D2E8D4D6D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5C94B-9A4F-42B3-85A8-E9C08B649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1BC4CD3B</Template>
  <TotalTime>0</TotalTime>
  <Pages>1</Pages>
  <Words>208</Words>
  <Characters>1008</Characters>
  <Application>Microsoft Office Word</Application>
  <DocSecurity>0</DocSecurity>
  <Lines>38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5062 Text of Previous Version (Jan. 29, 2020) - South Carolina Legislature Online</dc:title>
  <dc:creator>Del Flint</dc:creator>
  <cp:lastModifiedBy>S Wilson</cp:lastModifiedBy>
  <cp:revision>2</cp:revision>
  <dcterms:created xsi:type="dcterms:W3CDTF">2020-01-29T20:00:00Z</dcterms:created>
  <dcterms:modified xsi:type="dcterms:W3CDTF">2020-01-29T20:00:00Z</dcterms:modified>
</cp:coreProperties>
</file>