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5A8" w:rsidRDefault="00A465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6F6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26024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7023A">
        <w:rPr>
          <w:color w:val="000000" w:themeColor="text1"/>
          <w:u w:color="000000" w:themeColor="text1"/>
        </w:rPr>
        <w:t>TO PROVIDE THAT NO COUNTY TAX OFFICIAL MAY COLLECT OR ATTEMPT TO COLLECT A PROPERTY TAX PAYMENT ON A BOAT, BOAT MOTOR, OR WATERCRAFT IF PROPERTY TAXES WERE DUE, WITHOUT PENALTY, ON THE SAME PROPERTY WITHIN A TWELVE</w:t>
      </w:r>
      <w:r w:rsidR="00C620BB">
        <w:rPr>
          <w:color w:val="000000" w:themeColor="text1"/>
          <w:u w:color="000000" w:themeColor="text1"/>
        </w:rPr>
        <w:noBreakHyphen/>
      </w:r>
      <w:r w:rsidRPr="0057023A">
        <w:rPr>
          <w:color w:val="000000" w:themeColor="text1"/>
          <w:u w:color="000000" w:themeColor="text1"/>
        </w:rPr>
        <w:t>MONTH PERIOD THEREOF, AND NO TAX IS OWED.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6F68" w:rsidRDefault="00476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6F68" w:rsidRDefault="00476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024" w:rsidRPr="0057023A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023A">
        <w:rPr>
          <w:color w:val="000000" w:themeColor="text1"/>
          <w:u w:color="000000" w:themeColor="text1"/>
        </w:rPr>
        <w:t>SECTION</w:t>
      </w:r>
      <w:r w:rsidRPr="0057023A">
        <w:rPr>
          <w:color w:val="000000" w:themeColor="text1"/>
          <w:u w:color="000000" w:themeColor="text1"/>
        </w:rPr>
        <w:tab/>
        <w:t>1.</w:t>
      </w:r>
      <w:r w:rsidRPr="0057023A">
        <w:rPr>
          <w:color w:val="000000" w:themeColor="text1"/>
          <w:u w:color="000000" w:themeColor="text1"/>
        </w:rPr>
        <w:tab/>
        <w:t>In accordance with SECTION 5.B. of Act 223 of 2018, no county tax official may collect or attempt to collect a property tax payment on a boat, boat motor, or watercraft if property taxes were due, without penalty, on the same property within a twelve</w:t>
      </w:r>
      <w:r w:rsidR="00C620BB">
        <w:rPr>
          <w:color w:val="000000" w:themeColor="text1"/>
          <w:u w:color="000000" w:themeColor="text1"/>
        </w:rPr>
        <w:noBreakHyphen/>
      </w:r>
      <w:r w:rsidRPr="0057023A">
        <w:rPr>
          <w:color w:val="000000" w:themeColor="text1"/>
          <w:u w:color="000000" w:themeColor="text1"/>
        </w:rPr>
        <w:t>month period thereof, and no tax is owed.  If property taxes have been paid in violation of this section, then the taxpayer must be refunded the full amount paid.</w:t>
      </w:r>
    </w:p>
    <w:p w:rsidR="00F26024" w:rsidRPr="0057023A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F68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023A">
        <w:rPr>
          <w:color w:val="000000" w:themeColor="text1"/>
          <w:u w:color="000000" w:themeColor="text1"/>
        </w:rPr>
        <w:t>SECTION</w:t>
      </w:r>
      <w:r w:rsidRPr="0057023A">
        <w:rPr>
          <w:color w:val="000000" w:themeColor="text1"/>
          <w:u w:color="000000" w:themeColor="text1"/>
        </w:rPr>
        <w:tab/>
        <w:t>2.</w:t>
      </w:r>
      <w:r w:rsidRPr="0057023A">
        <w:rPr>
          <w:color w:val="000000" w:themeColor="text1"/>
          <w:u w:color="000000" w:themeColor="text1"/>
        </w:rPr>
        <w:tab/>
        <w:t>This act takes effect upon approval by the Governor and applies in property tax year 2020.</w:t>
      </w:r>
    </w:p>
    <w:p w:rsidR="00ED278B" w:rsidRDefault="00C620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5A8" w:rsidRDefault="00A465A8" w:rsidP="00A465A8">
      <w:pPr>
        <w:suppressAutoHyphens/>
      </w:pPr>
    </w:p>
    <w:sectPr w:rsidR="00A465A8" w:rsidSect="00A465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F68" w:rsidRDefault="00476F68" w:rsidP="009F0C77">
      <w:r>
        <w:separator/>
      </w:r>
    </w:p>
  </w:endnote>
  <w:endnote w:type="continuationSeparator" w:id="0">
    <w:p w:rsidR="00476F68" w:rsidRDefault="00476F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10BF52-7AC8-4714-96EB-20CB46E09141}"/>
    <w:embedBold r:id="rId2" w:fontKey="{B63ACCCB-DAEE-413D-8064-38EF4D8789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F9A50D-F130-45F2-A3BF-982CEA854A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129293-3166-4D1B-8A28-AD975C4F2E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A2BA0A-6374-48E6-8F82-5307E4FDD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78B" w:rsidRPr="00A465A8" w:rsidRDefault="00A465A8" w:rsidP="00A46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F68" w:rsidRDefault="00476F68" w:rsidP="009F0C77">
      <w:r>
        <w:separator/>
      </w:r>
    </w:p>
  </w:footnote>
  <w:footnote w:type="continuationSeparator" w:id="0">
    <w:p w:rsidR="00476F68" w:rsidRDefault="00476F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0DG20"/>
    <w:docVar w:name="CoverBillType" w:val="j"/>
    <w:docVar w:name="DocPath" w:val="L:\Council\bills\NBD\11350DG20.DOCX"/>
    <w:docVar w:name="dvBillNumber" w:val="51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76F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F6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5A8"/>
    <w:rsid w:val="00A64E80"/>
    <w:rsid w:val="00A70A82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20BB"/>
    <w:rsid w:val="00C74E9D"/>
    <w:rsid w:val="00C826DD"/>
    <w:rsid w:val="00C82FD3"/>
    <w:rsid w:val="00C92819"/>
    <w:rsid w:val="00CC6B7B"/>
    <w:rsid w:val="00CD2089"/>
    <w:rsid w:val="00D5543A"/>
    <w:rsid w:val="00D73A67"/>
    <w:rsid w:val="00D970A9"/>
    <w:rsid w:val="00DF3845"/>
    <w:rsid w:val="00E41911"/>
    <w:rsid w:val="00E44B57"/>
    <w:rsid w:val="00E92EEF"/>
    <w:rsid w:val="00ED278B"/>
    <w:rsid w:val="00EF2368"/>
    <w:rsid w:val="00F24442"/>
    <w:rsid w:val="00F2602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C09C9A-6295-4351-8BBF-D3F24CA2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0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D8878-3D19-44FB-8D5E-2F56A8593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1</Pages>
  <Words>156</Words>
  <Characters>728</Characters>
  <Application>Microsoft Office Word</Application>
  <DocSecurity>0</DocSecurity>
  <Lines>31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5111 Text of Previous Version (Feb. 5, 2020) - South Carolina Legislature Online</dc:title>
  <dc:creator>Niki Downey</dc:creator>
  <cp:lastModifiedBy>S Wilson</cp:lastModifiedBy>
  <cp:revision>2</cp:revision>
  <cp:lastPrinted>2020-02-05T15:20:00Z</cp:lastPrinted>
  <dcterms:created xsi:type="dcterms:W3CDTF">2020-02-05T18:02:00Z</dcterms:created>
  <dcterms:modified xsi:type="dcterms:W3CDTF">2020-02-05T18:02:00Z</dcterms:modified>
</cp:coreProperties>
</file>