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944" w:rsidRDefault="002E7944"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24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Be it enacted by the General Assembly of the State of South Carolina:</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30D" w:rsidRPr="0046301D" w:rsidRDefault="00473DB9"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91630D" w:rsidRPr="0046301D">
        <w:rPr>
          <w:color w:val="000000" w:themeColor="text1"/>
          <w:u w:color="000000" w:themeColor="text1"/>
        </w:rPr>
        <w:t>Chapter 80, Title 40 of the 1976 Code is amended by adding: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sidR="00A41635">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41D" w:rsidRPr="0091630D" w:rsidRDefault="00747883"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91630D" w:rsidRPr="0046301D">
        <w:rPr>
          <w:color w:val="000000" w:themeColor="text1"/>
          <w:u w:color="000000" w:themeColor="text1"/>
        </w:rPr>
        <w:t>This act takes effect upon approval of the Governor.</w:t>
      </w:r>
    </w:p>
    <w:p w:rsidR="00864A7E" w:rsidRDefault="009163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944" w:rsidRDefault="002E7944" w:rsidP="002E7944">
      <w:pPr>
        <w:suppressAutoHyphens/>
      </w:pPr>
    </w:p>
    <w:sectPr w:rsidR="002E7944" w:rsidSect="002E79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41D" w:rsidRDefault="00B3241D" w:rsidP="009F0C77">
      <w:r>
        <w:separator/>
      </w:r>
    </w:p>
  </w:endnote>
  <w:endnote w:type="continuationSeparator" w:id="0">
    <w:p w:rsidR="00B3241D" w:rsidRDefault="00B324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0667C3-6CF3-4006-BC6F-EC27FF4E518C}"/>
    <w:embedBold r:id="rId2" w:fontKey="{EC1A10A7-F845-46BF-A589-69879E910A4A}"/>
  </w:font>
  <w:font w:name="Calibri">
    <w:panose1 w:val="020F0502020204030204"/>
    <w:charset w:val="00"/>
    <w:family w:val="swiss"/>
    <w:pitch w:val="variable"/>
    <w:sig w:usb0="E0002EFF" w:usb1="C000247B" w:usb2="00000009" w:usb3="00000000" w:csb0="000001FF" w:csb1="00000000"/>
    <w:embedRegular r:id="rId3" w:fontKey="{B99AE164-3D6D-4943-AD4A-07960844A44A}"/>
  </w:font>
  <w:font w:name="Segoe UI">
    <w:panose1 w:val="020B0502040204020203"/>
    <w:charset w:val="00"/>
    <w:family w:val="swiss"/>
    <w:pitch w:val="variable"/>
    <w:sig w:usb0="E4002EFF" w:usb1="C000E47F" w:usb2="00000009" w:usb3="00000000" w:csb0="000001FF" w:csb1="00000000"/>
    <w:embedRegular r:id="rId4" w:fontKey="{5B431023-869B-480F-B207-A81BA561FB24}"/>
  </w:font>
  <w:font w:name="Cambria">
    <w:panose1 w:val="02040503050406030204"/>
    <w:charset w:val="00"/>
    <w:family w:val="roman"/>
    <w:pitch w:val="variable"/>
    <w:sig w:usb0="E00006FF" w:usb1="420024FF" w:usb2="02000000" w:usb3="00000000" w:csb0="0000019F" w:csb1="00000000"/>
    <w:embedRegular r:id="rId5" w:fontKey="{8B30C50D-641C-4357-9D7B-87CA1928A0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A7E" w:rsidRPr="002E7944" w:rsidRDefault="002E7944" w:rsidP="002E7944">
    <w:pPr>
      <w:pStyle w:val="Footer"/>
      <w:tabs>
        <w:tab w:val="clear" w:pos="4680"/>
        <w:tab w:val="clear" w:pos="9360"/>
        <w:tab w:val="center" w:pos="2995"/>
      </w:tabs>
      <w:spacing w:before="120"/>
    </w:pPr>
    <w:r>
      <w:t>[5124]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41D" w:rsidRDefault="00B3241D" w:rsidP="009F0C77">
      <w:r>
        <w:separator/>
      </w:r>
    </w:p>
  </w:footnote>
  <w:footnote w:type="continuationSeparator" w:id="0">
    <w:p w:rsidR="00B3241D" w:rsidRDefault="00B324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3WAB20"/>
    <w:docVar w:name="CoverBillType" w:val="b"/>
    <w:docVar w:name="DocPath" w:val="L:\Council\bills\SM\20063WAB20.DOCX"/>
    <w:docVar w:name="dvBillNumber" w:val="5124"/>
    <w:docVar w:name="dvBillNumberPrefix" w:val="H. "/>
    <w:docVar w:name="dvOriginalBody" w:val="House"/>
    <w:docVar w:name="dvSteno" w:val="SM"/>
    <w:docVar w:name="NameofBody" w:val="h"/>
    <w:docVar w:name="vGroup2" w:val="Council"/>
  </w:docVars>
  <w:rsids>
    <w:rsidRoot w:val="00B3241D"/>
    <w:rsid w:val="00011869"/>
    <w:rsid w:val="00015CD6"/>
    <w:rsid w:val="000E0100"/>
    <w:rsid w:val="000E1785"/>
    <w:rsid w:val="000F40FA"/>
    <w:rsid w:val="001035F1"/>
    <w:rsid w:val="0010776B"/>
    <w:rsid w:val="00133E66"/>
    <w:rsid w:val="001435A3"/>
    <w:rsid w:val="00146ED3"/>
    <w:rsid w:val="00151044"/>
    <w:rsid w:val="00196969"/>
    <w:rsid w:val="001D08F2"/>
    <w:rsid w:val="001D3A58"/>
    <w:rsid w:val="001D525B"/>
    <w:rsid w:val="001D7F4F"/>
    <w:rsid w:val="00205238"/>
    <w:rsid w:val="002321B6"/>
    <w:rsid w:val="00232912"/>
    <w:rsid w:val="00250967"/>
    <w:rsid w:val="002543C8"/>
    <w:rsid w:val="0025541D"/>
    <w:rsid w:val="00284AAE"/>
    <w:rsid w:val="002E5912"/>
    <w:rsid w:val="002E7944"/>
    <w:rsid w:val="00301B21"/>
    <w:rsid w:val="00325348"/>
    <w:rsid w:val="0032732C"/>
    <w:rsid w:val="00336AD0"/>
    <w:rsid w:val="00346242"/>
    <w:rsid w:val="0037079A"/>
    <w:rsid w:val="003C4DAB"/>
    <w:rsid w:val="003D01E8"/>
    <w:rsid w:val="003E5288"/>
    <w:rsid w:val="003F6D79"/>
    <w:rsid w:val="0041760A"/>
    <w:rsid w:val="00417C01"/>
    <w:rsid w:val="004403BD"/>
    <w:rsid w:val="00461441"/>
    <w:rsid w:val="00473DB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7883"/>
    <w:rsid w:val="007A70AE"/>
    <w:rsid w:val="008362E8"/>
    <w:rsid w:val="0085786E"/>
    <w:rsid w:val="00864A7E"/>
    <w:rsid w:val="008A1768"/>
    <w:rsid w:val="008A489F"/>
    <w:rsid w:val="008F0F33"/>
    <w:rsid w:val="008F2C4C"/>
    <w:rsid w:val="008F4429"/>
    <w:rsid w:val="0091630D"/>
    <w:rsid w:val="0094021A"/>
    <w:rsid w:val="009B44AF"/>
    <w:rsid w:val="009C6A0B"/>
    <w:rsid w:val="009F0C77"/>
    <w:rsid w:val="009F4DD1"/>
    <w:rsid w:val="00A02543"/>
    <w:rsid w:val="00A41635"/>
    <w:rsid w:val="00A41684"/>
    <w:rsid w:val="00A64E80"/>
    <w:rsid w:val="00A72BCD"/>
    <w:rsid w:val="00A741D9"/>
    <w:rsid w:val="00A833AB"/>
    <w:rsid w:val="00A9741D"/>
    <w:rsid w:val="00AB1F28"/>
    <w:rsid w:val="00AC34A2"/>
    <w:rsid w:val="00AD1C9A"/>
    <w:rsid w:val="00AD4B17"/>
    <w:rsid w:val="00B3241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A4A5A-877F-42D2-8D7A-ECC3E45D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C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9B208-3C86-460D-85CE-161FE18D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650</Words>
  <Characters>3472</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5124 Text of Previous Version (Feb. 11, 2020) - South Carolina Legislature Online</dc:title>
  <dc:creator>Stacey Morris</dc:creator>
  <cp:lastModifiedBy>S Wilson</cp:lastModifiedBy>
  <cp:revision>2</cp:revision>
  <cp:lastPrinted>2020-02-05T16:30:00Z</cp:lastPrinted>
  <dcterms:created xsi:type="dcterms:W3CDTF">2020-02-11T17:13:00Z</dcterms:created>
  <dcterms:modified xsi:type="dcterms:W3CDTF">2020-02-11T17:13:00Z</dcterms:modified>
</cp:coreProperties>
</file>