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C71" w:rsidRDefault="008F0C71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DD6" w:rsidRDefault="001F7DD6" w:rsidP="001F7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96C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8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FOR THE DISPOSITION OF THE SOUTH CAROLINA PUBLIC SERVICE AUTHORITY PURSUANT TO THE PROCEDURES AND REQUIREMENTS OF ACT 95 OF 2019</w:t>
      </w:r>
      <w:r w:rsidR="001F7DD6">
        <w:t>,</w:t>
      </w:r>
      <w:r>
        <w:t xml:space="preserve"> WHICH INCLUDES A REQUIREMENT THAT THE DEPARTMENT OF ADMINISTRATION SUBMIT ONE PREFERRED SALE PROPOSAL CONCERNING SANTEE COOPER, ONE PREFERRED MANAGEMENT PROPOSAL CONCERNING SANTEE COOPER, AND A RECOMMENDATION CONCERNING SANTEE COOPER</w:t>
      </w:r>
      <w:r w:rsidRPr="00947857">
        <w:t>’</w:t>
      </w:r>
      <w:r>
        <w:t>S REFORM PROPOSAL BY J</w:t>
      </w:r>
      <w:r w:rsidR="004C7600">
        <w:t>ANUARY 15, 2020, WITH ONE SIXTY-</w:t>
      </w:r>
      <w:r>
        <w:t>DAY EXTENSION PERMITTED.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7857">
        <w:t>Pursuant to Act 95 of 2019, the General Assembly by law approves and adopts the following recommendation of the Department of Administration concerning the South Carolina Public Service Authority</w:t>
      </w:r>
      <w:r w:rsidR="00B24A7E">
        <w:t xml:space="preserve"> with applicable documents attached</w:t>
      </w:r>
      <w:r w:rsidR="00947857">
        <w:t>:</w:t>
      </w: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96C" w:rsidRDefault="008D39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44E5">
        <w:t>2</w:t>
      </w:r>
      <w:r>
        <w:t>.</w:t>
      </w:r>
      <w:r>
        <w:tab/>
        <w:t>This joint resolution takes effect upon approval by the Governor.</w:t>
      </w:r>
    </w:p>
    <w:p w:rsidR="001877A9" w:rsidRDefault="009478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07C" w:rsidRDefault="00DE107C" w:rsidP="00DE107C">
      <w:pPr>
        <w:suppressAutoHyphens/>
      </w:pPr>
    </w:p>
    <w:sectPr w:rsidR="00DE107C" w:rsidSect="008F0C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96C" w:rsidRDefault="008D396C" w:rsidP="009F0C77">
      <w:r>
        <w:separator/>
      </w:r>
    </w:p>
  </w:endnote>
  <w:endnote w:type="continuationSeparator" w:id="0">
    <w:p w:rsidR="008D396C" w:rsidRDefault="008D3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C5E0F0-2608-467D-9810-9ADCAF45A19E}"/>
    <w:embedBold r:id="rId2" w:fontKey="{2995420E-4032-4942-898C-45574B3169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1D757FF-7B49-4F20-A172-337B1DA773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C4990F-A25D-4647-8C2D-561D417DE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605BEB-8D19-493B-9986-7D956E213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7A9" w:rsidRPr="008F0C71" w:rsidRDefault="008F0C71" w:rsidP="008F0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10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96C" w:rsidRDefault="008D396C" w:rsidP="009F0C77">
      <w:r>
        <w:separator/>
      </w:r>
    </w:p>
  </w:footnote>
  <w:footnote w:type="continuationSeparator" w:id="0">
    <w:p w:rsidR="008D396C" w:rsidRDefault="008D3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53SD20"/>
    <w:docVar w:name="CoverBillType" w:val="j"/>
    <w:docVar w:name="DocPath" w:val="L:\Council\bills\NBD\11353SD20.DOCX"/>
    <w:docVar w:name="dvBillNumber" w:val="513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D396C"/>
    <w:rsid w:val="00011869"/>
    <w:rsid w:val="00015CD6"/>
    <w:rsid w:val="000E0100"/>
    <w:rsid w:val="000E1785"/>
    <w:rsid w:val="000F40FA"/>
    <w:rsid w:val="001035F1"/>
    <w:rsid w:val="0010776B"/>
    <w:rsid w:val="00113F8C"/>
    <w:rsid w:val="00133E66"/>
    <w:rsid w:val="001435A3"/>
    <w:rsid w:val="00146ED3"/>
    <w:rsid w:val="00151044"/>
    <w:rsid w:val="001877A9"/>
    <w:rsid w:val="001B40F9"/>
    <w:rsid w:val="001D08F2"/>
    <w:rsid w:val="001D3A58"/>
    <w:rsid w:val="001D525B"/>
    <w:rsid w:val="001D7F4F"/>
    <w:rsid w:val="001F7DD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DC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60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4E5"/>
    <w:rsid w:val="006D58AA"/>
    <w:rsid w:val="00734F00"/>
    <w:rsid w:val="00736959"/>
    <w:rsid w:val="007A70AE"/>
    <w:rsid w:val="008362E8"/>
    <w:rsid w:val="0085786E"/>
    <w:rsid w:val="008A1768"/>
    <w:rsid w:val="008A489F"/>
    <w:rsid w:val="008D396C"/>
    <w:rsid w:val="008F0C71"/>
    <w:rsid w:val="008F0F33"/>
    <w:rsid w:val="008F4429"/>
    <w:rsid w:val="0094021A"/>
    <w:rsid w:val="009478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A7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A36"/>
    <w:rsid w:val="00DB0C94"/>
    <w:rsid w:val="00DE107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6CA49-39F1-468F-8F5B-7FF3306D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A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A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A8487-C626-4536-837B-FD0A457F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31A39FC0</Template>
  <TotalTime>0</TotalTime>
  <Pages>1</Pages>
  <Words>129</Words>
  <Characters>746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5136 Text of Previous Version (Feb. 13, 2020) - South Carolina Legislature Online</dc:title>
  <dc:creator>Niki Downey</dc:creator>
  <cp:lastModifiedBy>Lavarres Lynch</cp:lastModifiedBy>
  <cp:revision>2</cp:revision>
  <cp:lastPrinted>2020-02-10T15:20:00Z</cp:lastPrinted>
  <dcterms:created xsi:type="dcterms:W3CDTF">2020-02-13T20:25:00Z</dcterms:created>
  <dcterms:modified xsi:type="dcterms:W3CDTF">2020-02-13T20:25:00Z</dcterms:modified>
</cp:coreProperties>
</file>