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012" w:rsidRDefault="008960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16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HENRY EDSEL “SEL” HEMINGWAY, J</w:t>
      </w:r>
      <w:r w:rsidR="00327768">
        <w:t>R.</w:t>
      </w:r>
      <w:r w:rsidR="00107695">
        <w:t>,</w:t>
      </w:r>
      <w:r w:rsidR="00327768">
        <w:t xml:space="preserve"> OF GEORGETOWN COUNTY FOR HIS </w:t>
      </w:r>
      <w:r>
        <w:t>YEARS OF DED</w:t>
      </w:r>
      <w:r w:rsidR="0012422C">
        <w:t xml:space="preserve">ICATED SERVICE AS </w:t>
      </w:r>
      <w:r w:rsidR="00983A7B">
        <w:t>GEORGETOWN COUNTY ADMINISTRATOR AND COMMITMENT TO THE STATE OF SOUTH CAROLINA</w:t>
      </w:r>
      <w:r w:rsidR="0032776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8A2" w:rsidRDefault="0052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08A2">
        <w:t xml:space="preserve">the members of the </w:t>
      </w:r>
      <w:r w:rsidR="00DB201E">
        <w:t xml:space="preserve">South Carolina </w:t>
      </w:r>
      <w:r w:rsidR="00E608A2">
        <w:t xml:space="preserve">House of Representatives are delighted to pause in their deliberations to recognize </w:t>
      </w:r>
      <w:r w:rsidR="00DB201E">
        <w:t>individuals</w:t>
      </w:r>
      <w:r w:rsidR="00E608A2">
        <w:t xml:space="preserve"> who devote the</w:t>
      </w:r>
      <w:r w:rsidR="0058492A">
        <w:t>mselves</w:t>
      </w:r>
      <w:r w:rsidR="00E608A2">
        <w:t xml:space="preserve"> to</w:t>
      </w:r>
      <w:r w:rsidR="0058492A">
        <w:t xml:space="preserve"> improving</w:t>
      </w:r>
      <w:r w:rsidR="00E608A2">
        <w:t xml:space="preserve"> the Palmetto State. </w:t>
      </w:r>
      <w:r>
        <w:t>Henry Edsel “Sel” Hemingway, Jr.</w:t>
      </w:r>
      <w:r w:rsidR="00E608A2">
        <w:t xml:space="preserve">, </w:t>
      </w:r>
      <w:r>
        <w:t>a native of Andrews in western Georgetown County</w:t>
      </w:r>
      <w:r w:rsidR="00E608A2">
        <w:t xml:space="preserve">, is one such </w:t>
      </w:r>
      <w:r w:rsidR="00DB201E">
        <w:t>person</w:t>
      </w:r>
      <w:r w:rsidR="00E608A2">
        <w:t xml:space="preserve">; and </w:t>
      </w:r>
    </w:p>
    <w:p w:rsidR="00E608A2" w:rsidRDefault="00E608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7ED" w:rsidRDefault="00E608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5237ED">
        <w:t xml:space="preserve">he oldest of five children, </w:t>
      </w:r>
      <w:r>
        <w:t>he</w:t>
      </w:r>
      <w:r w:rsidR="005237ED">
        <w:t xml:space="preserve"> was born to </w:t>
      </w:r>
      <w:r w:rsidR="00EC0E16">
        <w:t xml:space="preserve">Edsel and </w:t>
      </w:r>
      <w:r>
        <w:t>the late Anne Rhem Hemingway of Hemingway, and is a</w:t>
      </w:r>
      <w:r w:rsidR="00EC0E16">
        <w:t xml:space="preserve"> graduate of Clemson University</w:t>
      </w:r>
      <w:r>
        <w:t xml:space="preserve">. </w:t>
      </w:r>
      <w:r w:rsidR="0058492A">
        <w:t>A</w:t>
      </w:r>
      <w:r w:rsidR="00EC0E16">
        <w:t xml:space="preserve"> licensed certified public accountant</w:t>
      </w:r>
      <w:r w:rsidR="0058492A">
        <w:t>, he</w:t>
      </w:r>
      <w:r>
        <w:t xml:space="preserve"> </w:t>
      </w:r>
      <w:r w:rsidR="00EC0E16">
        <w:t>managed his family</w:t>
      </w:r>
      <w:r w:rsidR="007926CF" w:rsidRPr="007926CF">
        <w:t>’</w:t>
      </w:r>
      <w:r w:rsidR="00EC0E16">
        <w:t xml:space="preserve">s Ford dealership until </w:t>
      </w:r>
      <w:r>
        <w:t xml:space="preserve">April </w:t>
      </w:r>
      <w:r w:rsidR="00EC0E16">
        <w:t xml:space="preserve">2008, </w:t>
      </w:r>
      <w:r>
        <w:t xml:space="preserve">when </w:t>
      </w:r>
      <w:r w:rsidR="00EC0E16">
        <w:t xml:space="preserve">he </w:t>
      </w:r>
      <w:r>
        <w:t>resigned t</w:t>
      </w:r>
      <w:r w:rsidR="00EC0E16">
        <w:t xml:space="preserve">o </w:t>
      </w:r>
      <w:r w:rsidR="0058492A">
        <w:t>become the county administrator for Georgetown County</w:t>
      </w:r>
      <w:r w:rsidR="00EC0E16">
        <w:t>; and</w:t>
      </w:r>
    </w:p>
    <w:p w:rsidR="005237ED" w:rsidRDefault="0052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059" w:rsidRDefault="00C10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0E16">
        <w:t xml:space="preserve">Mr. Hemingway </w:t>
      </w:r>
      <w:r w:rsidR="002949AC">
        <w:t xml:space="preserve">has </w:t>
      </w:r>
      <w:r w:rsidR="009676FC">
        <w:t xml:space="preserve">brought commitment and leadership </w:t>
      </w:r>
      <w:r w:rsidR="00E608A2">
        <w:t>to</w:t>
      </w:r>
      <w:r w:rsidR="002949AC">
        <w:t xml:space="preserve"> </w:t>
      </w:r>
      <w:r w:rsidR="009676FC">
        <w:t>G</w:t>
      </w:r>
      <w:r w:rsidR="002949AC">
        <w:t>eorgetown County as a longtime dedicated public servant</w:t>
      </w:r>
      <w:r w:rsidR="0058492A">
        <w:t>. Prior to serving as county administrator, he was a member of the Georgetown County Council f</w:t>
      </w:r>
      <w:r w:rsidR="002949AC">
        <w:t xml:space="preserve">or eleven years, </w:t>
      </w:r>
      <w:r w:rsidR="0058492A">
        <w:t xml:space="preserve">following in his father’s footsteps, </w:t>
      </w:r>
      <w:r w:rsidR="002949AC">
        <w:t>eight of which he spent as chairman; and</w:t>
      </w:r>
    </w:p>
    <w:p w:rsidR="002949AC" w:rsidRDefault="00294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AC" w:rsidRDefault="00294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Hemingway </w:t>
      </w:r>
      <w:r w:rsidR="005237ED">
        <w:t xml:space="preserve">has proven to be generous with his time and talents in numerous ways. Beyond his service to the county, he has served two terms as president of the Andrews Rotary Club, as well as serving as president of the Andrews Industrial Development Corporation, chairman of the Georgetown County United Way campaign, </w:t>
      </w:r>
      <w:r w:rsidR="00717902">
        <w:t xml:space="preserve">and </w:t>
      </w:r>
      <w:r w:rsidR="005237ED">
        <w:t>chairman of the Georgetown County Economic Development Commission; and</w:t>
      </w:r>
    </w:p>
    <w:p w:rsidR="005237ED" w:rsidRDefault="0052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7ED" w:rsidRDefault="0052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0E16">
        <w:t xml:space="preserve">a man of faith, Mr. Hemingway is a member of Trinity United Methodist Church. In addition to attending services, he  teaches Sunday </w:t>
      </w:r>
      <w:r w:rsidR="00717902">
        <w:t>school</w:t>
      </w:r>
      <w:r w:rsidR="00EC0E16">
        <w:t xml:space="preserve"> and serves as a certified lay speaker; and </w:t>
      </w:r>
    </w:p>
    <w:p w:rsidR="00EC0E16" w:rsidRDefault="00EC0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2C" w:rsidRDefault="00EC0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84C19">
        <w:t xml:space="preserve"> in his personal life, Mr. Hemingway has been extraordinarily blessed. He and his wife</w:t>
      </w:r>
      <w:r w:rsidR="0058492A">
        <w:t>,</w:t>
      </w:r>
      <w:r w:rsidR="00384C19">
        <w:t xml:space="preserve"> Kathy</w:t>
      </w:r>
      <w:r w:rsidR="0058492A">
        <w:t>,</w:t>
      </w:r>
      <w:r w:rsidR="00384C19">
        <w:t xml:space="preserve"> have four children and fourteen grandchildren </w:t>
      </w:r>
      <w:r w:rsidR="0012422C">
        <w:t>whom</w:t>
      </w:r>
      <w:r w:rsidR="00384C19">
        <w:t xml:space="preserve"> they love and cherish</w:t>
      </w:r>
      <w:r w:rsidR="0012422C">
        <w:t xml:space="preserve">; and </w:t>
      </w:r>
    </w:p>
    <w:p w:rsidR="0012422C" w:rsidRDefault="00124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AC" w:rsidRDefault="00124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enjoys the great outdoors, including </w:t>
      </w:r>
      <w:r w:rsidR="00384C19">
        <w:t>hunting, fishing, camping, and golfing</w:t>
      </w:r>
      <w:r>
        <w:t>, and he regularly at</w:t>
      </w:r>
      <w:r w:rsidR="00384C19">
        <w:t>tend</w:t>
      </w:r>
      <w:r>
        <w:t>s</w:t>
      </w:r>
      <w:r w:rsidR="00384C19">
        <w:t xml:space="preserve"> Clemson football and basketball games with his family</w:t>
      </w:r>
      <w:r>
        <w:t>, especially his grandsons. Never taking himself too</w:t>
      </w:r>
      <w:r w:rsidR="00384C19">
        <w:t xml:space="preserve"> serious</w:t>
      </w:r>
      <w:r>
        <w:t>ly, he also enjoys portraying Forest Gump</w:t>
      </w:r>
      <w:r w:rsidR="00384C19">
        <w:t xml:space="preserve"> to elicit laughter, tears, and profound thought from others; and</w:t>
      </w:r>
    </w:p>
    <w:p w:rsidR="002949AC" w:rsidRDefault="00294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49AC">
        <w:t>appreciative of the legacy of consistent commitment and excellence Henry Edsel “Sel” Hemingway, Jr.</w:t>
      </w:r>
      <w:r w:rsidR="00107695">
        <w:t>,</w:t>
      </w:r>
      <w:r w:rsidR="002949AC">
        <w:t xml:space="preserve"> has bestowed on this great State, particularly Georgetown County, the </w:t>
      </w:r>
      <w:r w:rsidR="00006CD9">
        <w:t xml:space="preserve">members of the </w:t>
      </w:r>
      <w:r w:rsidR="00DB201E">
        <w:t xml:space="preserve">South Carolina </w:t>
      </w:r>
      <w:r w:rsidR="00006CD9">
        <w:t xml:space="preserve">House of Representatives </w:t>
      </w:r>
      <w:r w:rsidR="002949AC">
        <w:t xml:space="preserve">take great pleasure in </w:t>
      </w:r>
      <w:r w:rsidR="00006CD9">
        <w:t>thanking him for his public service</w:t>
      </w:r>
      <w:r>
        <w:t>. Now, therefore,</w:t>
      </w: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0059">
        <w:t xml:space="preserve"> the members of the South Carolina House of Representatives, by this resolution, recognize and commend Henry Edsel “Sel” Hemingway, Jr.</w:t>
      </w:r>
      <w:r w:rsidR="00107695">
        <w:t>,</w:t>
      </w:r>
      <w:r w:rsidR="00C10059">
        <w:t xml:space="preserve"> of Georgetown County for his years of dedicated service </w:t>
      </w:r>
      <w:r w:rsidR="00327768">
        <w:t xml:space="preserve">as Georgetown County Administrator and </w:t>
      </w:r>
      <w:r w:rsidR="00983A7B">
        <w:t>commitment to the state of South Carolina</w:t>
      </w:r>
      <w:r w:rsidR="00C10059">
        <w:t>.</w:t>
      </w: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71" w:rsidRDefault="00E61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10059">
        <w:t xml:space="preserve"> Henry Edsel “Sel” Hemingway, Jr.</w:t>
      </w:r>
    </w:p>
    <w:p w:rsidR="00F908D3" w:rsidRDefault="007926CF" w:rsidP="0018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012" w:rsidRDefault="00896012" w:rsidP="00896012">
      <w:pPr>
        <w:suppressAutoHyphens/>
      </w:pPr>
    </w:p>
    <w:sectPr w:rsidR="00896012" w:rsidSect="008960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92A" w:rsidRDefault="0058492A" w:rsidP="009F0C77">
      <w:r>
        <w:separator/>
      </w:r>
    </w:p>
  </w:endnote>
  <w:endnote w:type="continuationSeparator" w:id="0">
    <w:p w:rsidR="0058492A" w:rsidRDefault="005849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4BA164-4701-4E22-BF90-CBA1FEC4E2D9}"/>
    <w:embedBold r:id="rId2" w:fontKey="{B1ACBF06-9E0B-45E6-BE65-042F3661CF71}"/>
  </w:font>
  <w:font w:name="Calibri">
    <w:panose1 w:val="020F0502020204030204"/>
    <w:charset w:val="00"/>
    <w:family w:val="swiss"/>
    <w:pitch w:val="variable"/>
    <w:sig w:usb0="E0002EFF" w:usb1="C000247B" w:usb2="00000009" w:usb3="00000000" w:csb0="000001FF" w:csb1="00000000"/>
    <w:embedRegular r:id="rId3" w:fontKey="{AAC6CA36-69D1-4C55-8ABE-A125AC785D03}"/>
  </w:font>
  <w:font w:name="Segoe UI">
    <w:panose1 w:val="020B0502040204020203"/>
    <w:charset w:val="00"/>
    <w:family w:val="swiss"/>
    <w:pitch w:val="variable"/>
    <w:sig w:usb0="E4002EFF" w:usb1="C000E47F" w:usb2="00000009" w:usb3="00000000" w:csb0="000001FF" w:csb1="00000000"/>
    <w:embedRegular r:id="rId4" w:fontKey="{3D3F1CF9-DD24-4209-8443-F86594E29297}"/>
  </w:font>
  <w:font w:name="Cambria">
    <w:panose1 w:val="02040503050406030204"/>
    <w:charset w:val="00"/>
    <w:family w:val="roman"/>
    <w:pitch w:val="variable"/>
    <w:sig w:usb0="E00006FF" w:usb1="420024FF" w:usb2="02000000" w:usb3="00000000" w:csb0="0000019F" w:csb1="00000000"/>
    <w:embedRegular r:id="rId5" w:fontKey="{D5BB8101-5DA2-48C2-8767-C518D75F30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8D3" w:rsidRPr="00896012" w:rsidRDefault="00896012" w:rsidP="00896012">
    <w:pPr>
      <w:pStyle w:val="Footer"/>
      <w:tabs>
        <w:tab w:val="clear" w:pos="4680"/>
        <w:tab w:val="clear" w:pos="9360"/>
        <w:tab w:val="center" w:pos="2995"/>
      </w:tabs>
      <w:spacing w:before="120"/>
    </w:pPr>
    <w:r>
      <w:t>[5258]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92A" w:rsidRDefault="0058492A" w:rsidP="009F0C77">
      <w:r>
        <w:separator/>
      </w:r>
    </w:p>
  </w:footnote>
  <w:footnote w:type="continuationSeparator" w:id="0">
    <w:p w:rsidR="0058492A" w:rsidRDefault="005849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5VR20"/>
    <w:docVar w:name="CoverBillType" w:val="r"/>
    <w:docVar w:name="DocPath" w:val="L:\Council\bills\LK\9095VR20.DOCX"/>
    <w:docVar w:name="dvBillNumber" w:val="5258"/>
    <w:docVar w:name="dvBillNumberPrefix" w:val="H. "/>
    <w:docVar w:name="dvOriginalBody" w:val="House"/>
    <w:docVar w:name="dvSteno" w:val="LK"/>
    <w:docVar w:name="NameofBody" w:val="h"/>
    <w:docVar w:name="vGroup2" w:val="Council"/>
  </w:docVars>
  <w:rsids>
    <w:rsidRoot w:val="00E61671"/>
    <w:rsid w:val="00006CD9"/>
    <w:rsid w:val="00011869"/>
    <w:rsid w:val="00015CD6"/>
    <w:rsid w:val="000E0100"/>
    <w:rsid w:val="000E1785"/>
    <w:rsid w:val="000F40FA"/>
    <w:rsid w:val="001035F1"/>
    <w:rsid w:val="00107695"/>
    <w:rsid w:val="0010776B"/>
    <w:rsid w:val="0012422C"/>
    <w:rsid w:val="00133E66"/>
    <w:rsid w:val="001435A3"/>
    <w:rsid w:val="00146ED3"/>
    <w:rsid w:val="00151044"/>
    <w:rsid w:val="00185978"/>
    <w:rsid w:val="001D08F2"/>
    <w:rsid w:val="001D3A58"/>
    <w:rsid w:val="001D525B"/>
    <w:rsid w:val="001D7F4F"/>
    <w:rsid w:val="00205238"/>
    <w:rsid w:val="002321B6"/>
    <w:rsid w:val="00232912"/>
    <w:rsid w:val="00250967"/>
    <w:rsid w:val="002543C8"/>
    <w:rsid w:val="0025541D"/>
    <w:rsid w:val="00284AAE"/>
    <w:rsid w:val="002949AC"/>
    <w:rsid w:val="002E5912"/>
    <w:rsid w:val="00301B21"/>
    <w:rsid w:val="00325348"/>
    <w:rsid w:val="0032732C"/>
    <w:rsid w:val="00327768"/>
    <w:rsid w:val="00336AD0"/>
    <w:rsid w:val="00340792"/>
    <w:rsid w:val="0037079A"/>
    <w:rsid w:val="00384C19"/>
    <w:rsid w:val="003C4DAB"/>
    <w:rsid w:val="003D01E8"/>
    <w:rsid w:val="003E5288"/>
    <w:rsid w:val="003F6D79"/>
    <w:rsid w:val="0041760A"/>
    <w:rsid w:val="00417C01"/>
    <w:rsid w:val="004403BD"/>
    <w:rsid w:val="00461441"/>
    <w:rsid w:val="00464F17"/>
    <w:rsid w:val="004809EE"/>
    <w:rsid w:val="004E7D54"/>
    <w:rsid w:val="004F32B3"/>
    <w:rsid w:val="005237ED"/>
    <w:rsid w:val="005273C6"/>
    <w:rsid w:val="00530A69"/>
    <w:rsid w:val="00545593"/>
    <w:rsid w:val="00556EBF"/>
    <w:rsid w:val="00577C6C"/>
    <w:rsid w:val="0058492A"/>
    <w:rsid w:val="005A62FE"/>
    <w:rsid w:val="005C1064"/>
    <w:rsid w:val="005C2FE2"/>
    <w:rsid w:val="005E2BC9"/>
    <w:rsid w:val="00605102"/>
    <w:rsid w:val="006215AA"/>
    <w:rsid w:val="006913C9"/>
    <w:rsid w:val="0069470D"/>
    <w:rsid w:val="006D58AA"/>
    <w:rsid w:val="00701CEF"/>
    <w:rsid w:val="00717902"/>
    <w:rsid w:val="00734F00"/>
    <w:rsid w:val="00736959"/>
    <w:rsid w:val="007926CF"/>
    <w:rsid w:val="007A70AE"/>
    <w:rsid w:val="008362E8"/>
    <w:rsid w:val="0085786E"/>
    <w:rsid w:val="00896012"/>
    <w:rsid w:val="008A1768"/>
    <w:rsid w:val="008A489F"/>
    <w:rsid w:val="008F0F33"/>
    <w:rsid w:val="008F4429"/>
    <w:rsid w:val="0094021A"/>
    <w:rsid w:val="009676FC"/>
    <w:rsid w:val="00983A7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CE3"/>
    <w:rsid w:val="00B412D4"/>
    <w:rsid w:val="00B64FFF"/>
    <w:rsid w:val="00BE3C22"/>
    <w:rsid w:val="00C0345E"/>
    <w:rsid w:val="00C10059"/>
    <w:rsid w:val="00C21ABE"/>
    <w:rsid w:val="00C31C95"/>
    <w:rsid w:val="00C3483A"/>
    <w:rsid w:val="00C74E9D"/>
    <w:rsid w:val="00C826DD"/>
    <w:rsid w:val="00C82FD3"/>
    <w:rsid w:val="00C92819"/>
    <w:rsid w:val="00CC6B7B"/>
    <w:rsid w:val="00CD2089"/>
    <w:rsid w:val="00D47577"/>
    <w:rsid w:val="00D73A67"/>
    <w:rsid w:val="00D970A9"/>
    <w:rsid w:val="00DB201E"/>
    <w:rsid w:val="00DF3845"/>
    <w:rsid w:val="00E41911"/>
    <w:rsid w:val="00E44B57"/>
    <w:rsid w:val="00E608A2"/>
    <w:rsid w:val="00E61671"/>
    <w:rsid w:val="00E92EEF"/>
    <w:rsid w:val="00EC0E16"/>
    <w:rsid w:val="00EF2368"/>
    <w:rsid w:val="00F24442"/>
    <w:rsid w:val="00F50AE3"/>
    <w:rsid w:val="00F5685A"/>
    <w:rsid w:val="00F655B7"/>
    <w:rsid w:val="00F656BA"/>
    <w:rsid w:val="00F67CF1"/>
    <w:rsid w:val="00F728AA"/>
    <w:rsid w:val="00F840F0"/>
    <w:rsid w:val="00F908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D09458-82F7-49C9-99C1-BB29DB4C3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4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2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42603-441F-43E5-8092-91FDAD99F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466</Words>
  <Characters>2548</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5258 Text of Previous Version (Feb. 19, 2020) - South Carolina Legislature Online</dc:title>
  <dc:creator>Lindsey Knipp</dc:creator>
  <cp:lastModifiedBy>S Wilson</cp:lastModifiedBy>
  <cp:revision>2</cp:revision>
  <cp:lastPrinted>2020-02-19T16:16:00Z</cp:lastPrinted>
  <dcterms:created xsi:type="dcterms:W3CDTF">2020-02-19T17:28:00Z</dcterms:created>
  <dcterms:modified xsi:type="dcterms:W3CDTF">2020-02-19T17:28:00Z</dcterms:modified>
</cp:coreProperties>
</file>