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3FB" w:rsidRDefault="008D33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29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GENERAL ASSEMBLY UPON THE PASSING OF </w:t>
      </w:r>
      <w:r w:rsidRPr="006627C7">
        <w:rPr>
          <w:color w:val="000000" w:themeColor="text1"/>
          <w:u w:color="000000" w:themeColor="text1"/>
        </w:rPr>
        <w:t>BOBBY MERLE BOWERS</w:t>
      </w:r>
      <w:r>
        <w:rPr>
          <w:color w:val="000000" w:themeColor="text1"/>
          <w:u w:color="000000" w:themeColor="text1"/>
        </w:rPr>
        <w:t xml:space="preserve"> </w:t>
      </w:r>
      <w:r>
        <w:t>OF LEXINGTON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General Assembly were deeply saddened to learn of the death of </w:t>
      </w:r>
      <w:r w:rsidRPr="006627C7">
        <w:rPr>
          <w:color w:val="000000" w:themeColor="text1"/>
          <w:u w:color="000000" w:themeColor="text1"/>
        </w:rPr>
        <w:t>Bobby Merle Bowers</w:t>
      </w:r>
      <w:r>
        <w:t xml:space="preserve"> at the age of seventy</w:t>
      </w:r>
      <w:r w:rsidR="007353E7">
        <w:noBreakHyphen/>
      </w:r>
      <w:r>
        <w:t xml:space="preserve">nine on Saturday, February </w:t>
      </w:r>
      <w:r w:rsidRPr="006627C7">
        <w:rPr>
          <w:color w:val="000000" w:themeColor="text1"/>
          <w:u w:color="000000" w:themeColor="text1"/>
        </w:rPr>
        <w:t>29, 2020</w:t>
      </w:r>
      <w:r>
        <w:t>; and</w:t>
      </w:r>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Prosperity on July 5, 1940, </w:t>
      </w:r>
      <w:r w:rsidRPr="006627C7">
        <w:rPr>
          <w:color w:val="000000" w:themeColor="text1"/>
          <w:u w:color="000000" w:themeColor="text1"/>
        </w:rPr>
        <w:t xml:space="preserve">Bobby Bowers was the son of </w:t>
      </w:r>
      <w:r>
        <w:rPr>
          <w:color w:val="000000" w:themeColor="text1"/>
          <w:u w:color="000000" w:themeColor="text1"/>
        </w:rPr>
        <w:t xml:space="preserve">the late </w:t>
      </w:r>
      <w:r w:rsidRPr="006627C7">
        <w:rPr>
          <w:color w:val="000000" w:themeColor="text1"/>
          <w:u w:color="000000" w:themeColor="text1"/>
        </w:rPr>
        <w:t>D. M. and Daisie Shealy Bowers</w:t>
      </w:r>
      <w:r>
        <w:rPr>
          <w:color w:val="000000" w:themeColor="text1"/>
          <w:u w:color="000000" w:themeColor="text1"/>
        </w:rPr>
        <w:t xml:space="preserve">.  He earned a </w:t>
      </w:r>
      <w:r w:rsidRPr="00815A58">
        <w:rPr>
          <w:color w:val="000000" w:themeColor="text1"/>
          <w:u w:color="000000" w:themeColor="text1"/>
        </w:rPr>
        <w:t>bachelor</w:t>
      </w:r>
      <w:r w:rsidRPr="00170432">
        <w:rPr>
          <w:color w:val="000000" w:themeColor="text1"/>
          <w:u w:color="000000" w:themeColor="text1"/>
        </w:rPr>
        <w:t>’</w:t>
      </w:r>
      <w:r w:rsidRPr="00815A58">
        <w:rPr>
          <w:color w:val="000000" w:themeColor="text1"/>
          <w:u w:color="000000" w:themeColor="text1"/>
        </w:rPr>
        <w:t xml:space="preserve">s degree in mathematics </w:t>
      </w:r>
      <w:r>
        <w:rPr>
          <w:color w:val="000000" w:themeColor="text1"/>
          <w:u w:color="000000" w:themeColor="text1"/>
        </w:rPr>
        <w:t>from</w:t>
      </w:r>
      <w:r w:rsidRPr="00815A58">
        <w:rPr>
          <w:color w:val="000000" w:themeColor="text1"/>
          <w:u w:color="000000" w:themeColor="text1"/>
        </w:rPr>
        <w:t xml:space="preserve"> Newberry College and </w:t>
      </w:r>
      <w:r>
        <w:rPr>
          <w:color w:val="000000" w:themeColor="text1"/>
          <w:u w:color="000000" w:themeColor="text1"/>
        </w:rPr>
        <w:t xml:space="preserve">completed </w:t>
      </w:r>
      <w:r w:rsidRPr="00815A58">
        <w:rPr>
          <w:color w:val="000000" w:themeColor="text1"/>
          <w:u w:color="000000" w:themeColor="text1"/>
        </w:rPr>
        <w:t>graduate work in economics and statistics at the University of South Carolina</w:t>
      </w:r>
      <w:r>
        <w:rPr>
          <w:color w:val="000000" w:themeColor="text1"/>
          <w:u w:color="000000" w:themeColor="text1"/>
        </w:rPr>
        <w:t>; and</w:t>
      </w:r>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fifty</w:t>
      </w:r>
      <w:r w:rsidR="007353E7">
        <w:rPr>
          <w:color w:val="000000" w:themeColor="text1"/>
          <w:u w:color="000000" w:themeColor="text1"/>
        </w:rPr>
        <w:noBreakHyphen/>
      </w:r>
      <w:r>
        <w:rPr>
          <w:color w:val="000000" w:themeColor="text1"/>
          <w:u w:color="000000" w:themeColor="text1"/>
        </w:rPr>
        <w:t xml:space="preserve">six years from 1958 until Mr. Bowers retired in 2015, the Palmetto State benefitted from his consistent dedication and remarkable expertise, first as </w:t>
      </w:r>
      <w:r w:rsidRPr="00815A58">
        <w:rPr>
          <w:color w:val="000000" w:themeColor="text1"/>
          <w:u w:color="000000" w:themeColor="text1"/>
        </w:rPr>
        <w:t>chief of demographic statistics for the Offi</w:t>
      </w:r>
      <w:r>
        <w:rPr>
          <w:color w:val="000000" w:themeColor="text1"/>
          <w:u w:color="000000" w:themeColor="text1"/>
        </w:rPr>
        <w:t>ce of Research and Statistics, then as its director</w:t>
      </w:r>
      <w:r w:rsidRPr="00815A58">
        <w:rPr>
          <w:color w:val="000000" w:themeColor="text1"/>
          <w:u w:color="000000" w:themeColor="text1"/>
        </w:rPr>
        <w:t xml:space="preserve">, and </w:t>
      </w:r>
      <w:r>
        <w:rPr>
          <w:color w:val="000000" w:themeColor="text1"/>
          <w:u w:color="000000" w:themeColor="text1"/>
        </w:rPr>
        <w:t>finally as d</w:t>
      </w:r>
      <w:r w:rsidRPr="00815A58">
        <w:rPr>
          <w:color w:val="000000" w:themeColor="text1"/>
          <w:u w:color="000000" w:themeColor="text1"/>
        </w:rPr>
        <w:t xml:space="preserve">irector of </w:t>
      </w:r>
      <w:r>
        <w:rPr>
          <w:color w:val="000000" w:themeColor="text1"/>
          <w:u w:color="000000" w:themeColor="text1"/>
        </w:rPr>
        <w:t>mapping and c</w:t>
      </w:r>
      <w:r w:rsidRPr="00815A58">
        <w:rPr>
          <w:color w:val="000000" w:themeColor="text1"/>
          <w:u w:color="000000" w:themeColor="text1"/>
        </w:rPr>
        <w:t xml:space="preserve">ensus for the </w:t>
      </w:r>
      <w:r>
        <w:rPr>
          <w:color w:val="000000" w:themeColor="text1"/>
          <w:u w:color="000000" w:themeColor="text1"/>
        </w:rPr>
        <w:t xml:space="preserve">South Carolina </w:t>
      </w:r>
      <w:r w:rsidRPr="00815A58">
        <w:rPr>
          <w:color w:val="000000" w:themeColor="text1"/>
          <w:u w:color="000000" w:themeColor="text1"/>
        </w:rPr>
        <w:t>Revenue and Fiscal Affairs Office</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throughout his career, he specialized </w:t>
      </w:r>
      <w:r w:rsidRPr="00815A58">
        <w:rPr>
          <w:color w:val="000000" w:themeColor="text1"/>
          <w:u w:color="000000" w:themeColor="text1"/>
        </w:rPr>
        <w:t xml:space="preserve">in reapportionment </w:t>
      </w:r>
      <w:r>
        <w:rPr>
          <w:color w:val="000000" w:themeColor="text1"/>
          <w:u w:color="000000" w:themeColor="text1"/>
        </w:rPr>
        <w:t xml:space="preserve">and </w:t>
      </w:r>
      <w:r w:rsidRPr="00815A58">
        <w:rPr>
          <w:color w:val="000000" w:themeColor="text1"/>
          <w:u w:color="000000" w:themeColor="text1"/>
        </w:rPr>
        <w:t>census issues for United States congressional districts, the South Carolina Senate and House of Representatives, municipalities</w:t>
      </w:r>
      <w:r>
        <w:rPr>
          <w:color w:val="000000" w:themeColor="text1"/>
          <w:u w:color="000000" w:themeColor="text1"/>
        </w:rPr>
        <w:t xml:space="preserve">, </w:t>
      </w:r>
      <w:r w:rsidRPr="00815A58">
        <w:rPr>
          <w:color w:val="000000" w:themeColor="text1"/>
          <w:u w:color="000000" w:themeColor="text1"/>
        </w:rPr>
        <w:t xml:space="preserve">counties, </w:t>
      </w:r>
      <w:r>
        <w:rPr>
          <w:color w:val="000000" w:themeColor="text1"/>
          <w:u w:color="000000" w:themeColor="text1"/>
        </w:rPr>
        <w:t>school districts, and special</w:t>
      </w:r>
      <w:r w:rsidR="007353E7">
        <w:rPr>
          <w:color w:val="000000" w:themeColor="text1"/>
          <w:u w:color="000000" w:themeColor="text1"/>
        </w:rPr>
        <w:noBreakHyphen/>
      </w:r>
      <w:r w:rsidRPr="00815A58">
        <w:rPr>
          <w:color w:val="000000" w:themeColor="text1"/>
          <w:u w:color="000000" w:themeColor="text1"/>
        </w:rPr>
        <w:t xml:space="preserve">purpose districts. </w:t>
      </w:r>
      <w:r>
        <w:rPr>
          <w:color w:val="000000" w:themeColor="text1"/>
          <w:u w:color="000000" w:themeColor="text1"/>
        </w:rPr>
        <w:t>Mr. Bowers</w:t>
      </w:r>
      <w:r w:rsidRPr="00815A58">
        <w:rPr>
          <w:color w:val="000000" w:themeColor="text1"/>
          <w:u w:color="000000" w:themeColor="text1"/>
        </w:rPr>
        <w:t xml:space="preserve"> also served as a private consultant </w:t>
      </w:r>
      <w:r>
        <w:rPr>
          <w:color w:val="000000" w:themeColor="text1"/>
          <w:u w:color="000000" w:themeColor="text1"/>
        </w:rPr>
        <w:t>for numerous</w:t>
      </w:r>
      <w:r w:rsidRPr="00815A58">
        <w:rPr>
          <w:color w:val="000000" w:themeColor="text1"/>
          <w:u w:color="000000" w:themeColor="text1"/>
        </w:rPr>
        <w:t xml:space="preserve"> cities and counties in North Carolina, Georgia, Florida, Texas, and Alabama</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between </w:t>
      </w:r>
      <w:r w:rsidRPr="00815A58">
        <w:rPr>
          <w:color w:val="000000" w:themeColor="text1"/>
          <w:u w:color="000000" w:themeColor="text1"/>
        </w:rPr>
        <w:t xml:space="preserve">1992 </w:t>
      </w:r>
      <w:r>
        <w:rPr>
          <w:color w:val="000000" w:themeColor="text1"/>
          <w:u w:color="000000" w:themeColor="text1"/>
        </w:rPr>
        <w:t>and</w:t>
      </w:r>
      <w:r w:rsidRPr="00815A58">
        <w:rPr>
          <w:color w:val="000000" w:themeColor="text1"/>
          <w:u w:color="000000" w:themeColor="text1"/>
        </w:rPr>
        <w:t xml:space="preserve"> 2005</w:t>
      </w:r>
      <w:r>
        <w:rPr>
          <w:color w:val="000000" w:themeColor="text1"/>
          <w:u w:color="000000" w:themeColor="text1"/>
        </w:rPr>
        <w:t>, Mr. Bowers</w:t>
      </w:r>
      <w:r w:rsidRPr="00815A58">
        <w:rPr>
          <w:color w:val="000000" w:themeColor="text1"/>
          <w:u w:color="000000" w:themeColor="text1"/>
        </w:rPr>
        <w:t xml:space="preserve"> was appointed federal technical advisor to various three</w:t>
      </w:r>
      <w:r w:rsidR="007353E7">
        <w:rPr>
          <w:color w:val="000000" w:themeColor="text1"/>
          <w:u w:color="000000" w:themeColor="text1"/>
        </w:rPr>
        <w:noBreakHyphen/>
      </w:r>
      <w:r>
        <w:rPr>
          <w:color w:val="000000" w:themeColor="text1"/>
          <w:u w:color="000000" w:themeColor="text1"/>
        </w:rPr>
        <w:t>judge panels, was</w:t>
      </w:r>
      <w:r w:rsidRPr="00815A58">
        <w:rPr>
          <w:color w:val="000000" w:themeColor="text1"/>
          <w:u w:color="000000" w:themeColor="text1"/>
        </w:rPr>
        <w:t xml:space="preserve"> appoint</w:t>
      </w:r>
      <w:r>
        <w:rPr>
          <w:color w:val="000000" w:themeColor="text1"/>
          <w:u w:color="000000" w:themeColor="text1"/>
        </w:rPr>
        <w:t>ed</w:t>
      </w:r>
      <w:r w:rsidRPr="00815A58">
        <w:rPr>
          <w:color w:val="000000" w:themeColor="text1"/>
          <w:u w:color="000000" w:themeColor="text1"/>
        </w:rPr>
        <w:t xml:space="preserve"> </w:t>
      </w:r>
      <w:r>
        <w:rPr>
          <w:color w:val="000000" w:themeColor="text1"/>
          <w:u w:color="000000" w:themeColor="text1"/>
        </w:rPr>
        <w:t>i</w:t>
      </w:r>
      <w:r w:rsidRPr="00815A58">
        <w:rPr>
          <w:color w:val="000000" w:themeColor="text1"/>
          <w:u w:color="000000" w:themeColor="text1"/>
        </w:rPr>
        <w:t xml:space="preserve">n </w:t>
      </w:r>
      <w:r>
        <w:rPr>
          <w:color w:val="000000" w:themeColor="text1"/>
          <w:u w:color="000000" w:themeColor="text1"/>
        </w:rPr>
        <w:t xml:space="preserve">2003 to serve as </w:t>
      </w:r>
      <w:r w:rsidRPr="00815A58">
        <w:rPr>
          <w:color w:val="000000" w:themeColor="text1"/>
          <w:u w:color="000000" w:themeColor="text1"/>
        </w:rPr>
        <w:t xml:space="preserve">technical advisor to the Supreme Court of the State of New Hampshire in </w:t>
      </w:r>
      <w:r>
        <w:rPr>
          <w:color w:val="000000" w:themeColor="text1"/>
          <w:u w:color="000000" w:themeColor="text1"/>
        </w:rPr>
        <w:t>its</w:t>
      </w:r>
      <w:r w:rsidRPr="00815A58">
        <w:rPr>
          <w:color w:val="000000" w:themeColor="text1"/>
          <w:u w:color="000000" w:themeColor="text1"/>
        </w:rPr>
        <w:t xml:space="preserve"> redistricting case</w:t>
      </w:r>
      <w:r>
        <w:rPr>
          <w:color w:val="000000" w:themeColor="text1"/>
          <w:u w:color="000000" w:themeColor="text1"/>
        </w:rPr>
        <w:t xml:space="preserve">, </w:t>
      </w:r>
      <w:r w:rsidRPr="00815A58">
        <w:rPr>
          <w:color w:val="000000" w:themeColor="text1"/>
          <w:u w:color="000000" w:themeColor="text1"/>
        </w:rPr>
        <w:t>and assisted in many federal redistricting cases</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Pr="006627C7"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A58">
        <w:rPr>
          <w:color w:val="000000" w:themeColor="text1"/>
          <w:u w:color="000000" w:themeColor="text1"/>
        </w:rPr>
        <w:t xml:space="preserve">Whereas, </w:t>
      </w:r>
      <w:r>
        <w:rPr>
          <w:color w:val="000000" w:themeColor="text1"/>
          <w:u w:color="000000" w:themeColor="text1"/>
        </w:rPr>
        <w:t xml:space="preserve">with a profound commitment to </w:t>
      </w:r>
      <w:r w:rsidRPr="006627C7">
        <w:rPr>
          <w:color w:val="000000" w:themeColor="text1"/>
          <w:u w:color="000000" w:themeColor="text1"/>
        </w:rPr>
        <w:t xml:space="preserve">his community, </w:t>
      </w:r>
      <w:r>
        <w:rPr>
          <w:color w:val="000000" w:themeColor="text1"/>
          <w:u w:color="000000" w:themeColor="text1"/>
        </w:rPr>
        <w:t xml:space="preserve">he </w:t>
      </w:r>
      <w:r w:rsidRPr="006627C7">
        <w:rPr>
          <w:color w:val="000000" w:themeColor="text1"/>
          <w:u w:color="000000" w:themeColor="text1"/>
        </w:rPr>
        <w:t>serv</w:t>
      </w:r>
      <w:r>
        <w:rPr>
          <w:color w:val="000000" w:themeColor="text1"/>
          <w:u w:color="000000" w:themeColor="text1"/>
        </w:rPr>
        <w:t>ed</w:t>
      </w:r>
      <w:r w:rsidRPr="006627C7">
        <w:rPr>
          <w:color w:val="000000" w:themeColor="text1"/>
          <w:u w:color="000000" w:themeColor="text1"/>
        </w:rPr>
        <w:t xml:space="preserve"> on</w:t>
      </w:r>
      <w:r>
        <w:rPr>
          <w:color w:val="000000" w:themeColor="text1"/>
          <w:u w:color="000000" w:themeColor="text1"/>
        </w:rPr>
        <w:t xml:space="preserve"> the board of</w:t>
      </w:r>
      <w:r w:rsidRPr="006627C7">
        <w:rPr>
          <w:color w:val="000000" w:themeColor="text1"/>
          <w:u w:color="000000" w:themeColor="text1"/>
        </w:rPr>
        <w:t xml:space="preserve"> Lexington </w:t>
      </w:r>
      <w:r>
        <w:rPr>
          <w:color w:val="000000" w:themeColor="text1"/>
          <w:u w:color="000000" w:themeColor="text1"/>
        </w:rPr>
        <w:t xml:space="preserve">County School </w:t>
      </w:r>
      <w:r w:rsidRPr="006627C7">
        <w:rPr>
          <w:color w:val="000000" w:themeColor="text1"/>
          <w:u w:color="000000" w:themeColor="text1"/>
        </w:rPr>
        <w:t xml:space="preserve">District </w:t>
      </w:r>
      <w:r>
        <w:rPr>
          <w:color w:val="000000" w:themeColor="text1"/>
          <w:u w:color="000000" w:themeColor="text1"/>
        </w:rPr>
        <w:t>One and the b</w:t>
      </w:r>
      <w:r w:rsidRPr="006627C7">
        <w:rPr>
          <w:color w:val="000000" w:themeColor="text1"/>
          <w:u w:color="000000" w:themeColor="text1"/>
        </w:rPr>
        <w:t xml:space="preserve">oard of </w:t>
      </w:r>
      <w:r>
        <w:rPr>
          <w:color w:val="000000" w:themeColor="text1"/>
          <w:u w:color="000000" w:themeColor="text1"/>
        </w:rPr>
        <w:t>t</w:t>
      </w:r>
      <w:r w:rsidRPr="006627C7">
        <w:rPr>
          <w:color w:val="000000" w:themeColor="text1"/>
          <w:u w:color="000000" w:themeColor="text1"/>
        </w:rPr>
        <w:t>rustees</w:t>
      </w:r>
      <w:r>
        <w:rPr>
          <w:color w:val="000000" w:themeColor="text1"/>
          <w:u w:color="000000" w:themeColor="text1"/>
        </w:rPr>
        <w:t xml:space="preserve"> of </w:t>
      </w:r>
      <w:r w:rsidRPr="006627C7">
        <w:rPr>
          <w:color w:val="000000" w:themeColor="text1"/>
          <w:u w:color="000000" w:themeColor="text1"/>
        </w:rPr>
        <w:t>Lander University</w:t>
      </w:r>
      <w:r>
        <w:rPr>
          <w:color w:val="000000" w:themeColor="text1"/>
          <w:u w:color="000000" w:themeColor="text1"/>
        </w:rPr>
        <w:t xml:space="preserve"> and as</w:t>
      </w:r>
      <w:r w:rsidRPr="006627C7">
        <w:rPr>
          <w:color w:val="000000" w:themeColor="text1"/>
          <w:u w:color="000000" w:themeColor="text1"/>
        </w:rPr>
        <w:t xml:space="preserve"> </w:t>
      </w:r>
      <w:r>
        <w:rPr>
          <w:color w:val="000000" w:themeColor="text1"/>
          <w:u w:color="000000" w:themeColor="text1"/>
        </w:rPr>
        <w:t>p</w:t>
      </w:r>
      <w:r w:rsidRPr="006627C7">
        <w:rPr>
          <w:color w:val="000000" w:themeColor="text1"/>
          <w:u w:color="000000" w:themeColor="text1"/>
        </w:rPr>
        <w:t>resident of the S</w:t>
      </w:r>
      <w:r>
        <w:rPr>
          <w:color w:val="000000" w:themeColor="text1"/>
          <w:u w:color="000000" w:themeColor="text1"/>
        </w:rPr>
        <w:t xml:space="preserve">outh </w:t>
      </w:r>
      <w:r w:rsidRPr="006627C7">
        <w:rPr>
          <w:color w:val="000000" w:themeColor="text1"/>
          <w:u w:color="000000" w:themeColor="text1"/>
        </w:rPr>
        <w:t>C</w:t>
      </w:r>
      <w:r>
        <w:rPr>
          <w:color w:val="000000" w:themeColor="text1"/>
          <w:u w:color="000000" w:themeColor="text1"/>
        </w:rPr>
        <w:t>arolina</w:t>
      </w:r>
      <w:r w:rsidRPr="006627C7">
        <w:rPr>
          <w:color w:val="000000" w:themeColor="text1"/>
          <w:u w:color="000000" w:themeColor="text1"/>
        </w:rPr>
        <w:t xml:space="preserve"> School Board Association and </w:t>
      </w:r>
      <w:r>
        <w:rPr>
          <w:color w:val="000000" w:themeColor="text1"/>
          <w:u w:color="000000" w:themeColor="text1"/>
        </w:rPr>
        <w:t xml:space="preserve">of Lexington Lions Club.  He was also involved in </w:t>
      </w:r>
      <w:r w:rsidRPr="00815A58">
        <w:rPr>
          <w:color w:val="000000" w:themeColor="text1"/>
          <w:u w:color="000000" w:themeColor="text1"/>
        </w:rPr>
        <w:t>Lexington Jaycees, Population Association of America, and Southern Regional Demographic Group</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6627C7">
        <w:rPr>
          <w:color w:val="000000" w:themeColor="text1"/>
          <w:u w:color="000000" w:themeColor="text1"/>
        </w:rPr>
        <w:t xml:space="preserve">man of </w:t>
      </w:r>
      <w:r>
        <w:rPr>
          <w:color w:val="000000" w:themeColor="text1"/>
          <w:u w:color="000000" w:themeColor="text1"/>
        </w:rPr>
        <w:t xml:space="preserve">meaningful </w:t>
      </w:r>
      <w:r w:rsidRPr="006627C7">
        <w:rPr>
          <w:color w:val="000000" w:themeColor="text1"/>
          <w:u w:color="000000" w:themeColor="text1"/>
        </w:rPr>
        <w:t>faith</w:t>
      </w:r>
      <w:r>
        <w:rPr>
          <w:color w:val="000000" w:themeColor="text1"/>
          <w:u w:color="000000" w:themeColor="text1"/>
        </w:rPr>
        <w:t xml:space="preserve"> and a devoted </w:t>
      </w:r>
      <w:r w:rsidRPr="006627C7">
        <w:rPr>
          <w:color w:val="000000" w:themeColor="text1"/>
          <w:u w:color="000000" w:themeColor="text1"/>
        </w:rPr>
        <w:t>member of Lexington United Methodist Church</w:t>
      </w:r>
      <w:r>
        <w:rPr>
          <w:color w:val="000000" w:themeColor="text1"/>
          <w:u w:color="000000" w:themeColor="text1"/>
        </w:rPr>
        <w:t xml:space="preserve">, Mr. Bowers served the congregation </w:t>
      </w:r>
      <w:r w:rsidRPr="006627C7">
        <w:rPr>
          <w:color w:val="000000" w:themeColor="text1"/>
          <w:u w:color="000000" w:themeColor="text1"/>
        </w:rPr>
        <w:t>as a Sunday school teacher</w:t>
      </w:r>
      <w:r>
        <w:rPr>
          <w:color w:val="000000" w:themeColor="text1"/>
          <w:u w:color="000000" w:themeColor="text1"/>
        </w:rPr>
        <w:t xml:space="preserve"> and</w:t>
      </w:r>
      <w:r w:rsidRPr="006627C7">
        <w:rPr>
          <w:color w:val="000000" w:themeColor="text1"/>
          <w:u w:color="000000" w:themeColor="text1"/>
        </w:rPr>
        <w:t xml:space="preserve"> a lay speaker and in many leadership roles </w:t>
      </w:r>
      <w:r>
        <w:rPr>
          <w:color w:val="000000" w:themeColor="text1"/>
          <w:u w:color="000000" w:themeColor="text1"/>
        </w:rPr>
        <w:t>for</w:t>
      </w:r>
      <w:r w:rsidRPr="006627C7">
        <w:rPr>
          <w:color w:val="000000" w:themeColor="text1"/>
          <w:u w:color="000000" w:themeColor="text1"/>
        </w:rPr>
        <w:t xml:space="preserve"> Emmaus of the Midlands Community</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predeceased by his first wife, </w:t>
      </w:r>
      <w:r w:rsidRPr="006627C7">
        <w:rPr>
          <w:color w:val="000000" w:themeColor="text1"/>
          <w:u w:color="000000" w:themeColor="text1"/>
        </w:rPr>
        <w:t>Mary Jo Bowers</w:t>
      </w:r>
      <w:r>
        <w:rPr>
          <w:color w:val="000000" w:themeColor="text1"/>
          <w:u w:color="000000" w:themeColor="text1"/>
        </w:rPr>
        <w:t>, h</w:t>
      </w:r>
      <w:r w:rsidRPr="006627C7">
        <w:rPr>
          <w:color w:val="000000" w:themeColor="text1"/>
          <w:u w:color="000000" w:themeColor="text1"/>
        </w:rPr>
        <w:t>e is survived by his wife, Cherie Fol</w:t>
      </w:r>
      <w:r>
        <w:rPr>
          <w:color w:val="000000" w:themeColor="text1"/>
          <w:u w:color="000000" w:themeColor="text1"/>
        </w:rPr>
        <w:t>k Bowers, and was blessed with six fine sons: Greg Bowers</w:t>
      </w:r>
      <w:r w:rsidRPr="006627C7">
        <w:rPr>
          <w:color w:val="000000" w:themeColor="text1"/>
          <w:u w:color="000000" w:themeColor="text1"/>
        </w:rPr>
        <w:t xml:space="preserve">, David Bowers, Jim Bannister, Brian Bannister, Brett Bannister, </w:t>
      </w:r>
      <w:r>
        <w:rPr>
          <w:color w:val="000000" w:themeColor="text1"/>
          <w:u w:color="000000" w:themeColor="text1"/>
        </w:rPr>
        <w:t xml:space="preserve">and </w:t>
      </w:r>
      <w:r w:rsidRPr="006627C7">
        <w:rPr>
          <w:color w:val="000000" w:themeColor="text1"/>
          <w:u w:color="000000" w:themeColor="text1"/>
        </w:rPr>
        <w:t>Mark Bannister</w:t>
      </w:r>
      <w:r>
        <w:rPr>
          <w:color w:val="000000" w:themeColor="text1"/>
          <w:u w:color="000000" w:themeColor="text1"/>
        </w:rPr>
        <w:t>.  He enjoyed the blessing of seeing the continuation of his loving family heritage in thirteen treasured grandchildren; and</w:t>
      </w:r>
      <w:r w:rsidRPr="006627C7">
        <w:rPr>
          <w:color w:val="000000" w:themeColor="text1"/>
          <w:u w:color="000000" w:themeColor="text1"/>
        </w:rPr>
        <w:t xml:space="preserve"> </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906" w:rsidRPr="006627C7"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Bowers</w:t>
      </w:r>
      <w:r w:rsidRPr="006627C7">
        <w:rPr>
          <w:color w:val="000000" w:themeColor="text1"/>
          <w:u w:color="000000" w:themeColor="text1"/>
        </w:rPr>
        <w:t xml:space="preserve"> </w:t>
      </w:r>
      <w:r>
        <w:rPr>
          <w:color w:val="000000" w:themeColor="text1"/>
          <w:u w:color="000000" w:themeColor="text1"/>
        </w:rPr>
        <w:t xml:space="preserve">was never too busy with work to enjoy </w:t>
      </w:r>
      <w:r w:rsidRPr="006627C7">
        <w:rPr>
          <w:color w:val="000000" w:themeColor="text1"/>
          <w:u w:color="000000" w:themeColor="text1"/>
        </w:rPr>
        <w:t>spending time with his family</w:t>
      </w:r>
      <w:r>
        <w:rPr>
          <w:color w:val="000000" w:themeColor="text1"/>
          <w:u w:color="000000" w:themeColor="text1"/>
        </w:rPr>
        <w:t xml:space="preserve"> and friends</w:t>
      </w:r>
      <w:r w:rsidRPr="006627C7">
        <w:rPr>
          <w:color w:val="000000" w:themeColor="text1"/>
          <w:u w:color="000000" w:themeColor="text1"/>
        </w:rPr>
        <w:t xml:space="preserve">, </w:t>
      </w:r>
      <w:r>
        <w:rPr>
          <w:color w:val="000000" w:themeColor="text1"/>
          <w:u w:color="000000" w:themeColor="text1"/>
        </w:rPr>
        <w:t xml:space="preserve">including </w:t>
      </w:r>
      <w:r w:rsidRPr="006627C7">
        <w:rPr>
          <w:color w:val="000000" w:themeColor="text1"/>
          <w:u w:color="000000" w:themeColor="text1"/>
        </w:rPr>
        <w:t xml:space="preserve">baseball games with his grandchildren, Newberry College football games, hunting, cooking, and </w:t>
      </w:r>
      <w:r>
        <w:rPr>
          <w:color w:val="000000" w:themeColor="text1"/>
          <w:u w:color="000000" w:themeColor="text1"/>
        </w:rPr>
        <w:t xml:space="preserve">time with </w:t>
      </w:r>
      <w:r w:rsidRPr="006627C7">
        <w:rPr>
          <w:color w:val="000000" w:themeColor="text1"/>
          <w:u w:color="000000" w:themeColor="text1"/>
        </w:rPr>
        <w:t>his pets.</w:t>
      </w:r>
      <w:r>
        <w:rPr>
          <w:color w:val="000000" w:themeColor="text1"/>
          <w:u w:color="000000" w:themeColor="text1"/>
        </w:rPr>
        <w:t xml:space="preserve"> </w:t>
      </w:r>
      <w:r w:rsidRPr="006627C7">
        <w:rPr>
          <w:color w:val="000000" w:themeColor="text1"/>
          <w:u w:color="000000" w:themeColor="text1"/>
        </w:rPr>
        <w:t xml:space="preserve"> He </w:t>
      </w:r>
      <w:r>
        <w:rPr>
          <w:color w:val="000000" w:themeColor="text1"/>
          <w:u w:color="000000" w:themeColor="text1"/>
        </w:rPr>
        <w:t>enjoyed regaling others with the experiences that had filled his life, especially culling the humor from those stories,</w:t>
      </w:r>
      <w:r w:rsidRPr="006627C7">
        <w:rPr>
          <w:color w:val="000000" w:themeColor="text1"/>
          <w:u w:color="000000" w:themeColor="text1"/>
        </w:rPr>
        <w:t xml:space="preserve"> always striving to </w:t>
      </w:r>
      <w:r>
        <w:rPr>
          <w:color w:val="000000" w:themeColor="text1"/>
          <w:u w:color="000000" w:themeColor="text1"/>
        </w:rPr>
        <w:t>share his joy of life;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Bobby Bowers never met a stranger and </w:t>
      </w:r>
      <w:r w:rsidR="005C4A69">
        <w:rPr>
          <w:color w:val="000000" w:themeColor="text1"/>
          <w:u w:color="000000" w:themeColor="text1"/>
        </w:rPr>
        <w:t>had</w:t>
      </w:r>
      <w:r>
        <w:rPr>
          <w:color w:val="000000" w:themeColor="text1"/>
          <w:u w:color="000000" w:themeColor="text1"/>
        </w:rPr>
        <w:t xml:space="preserve"> unique abilities, intellect, and the courage to express what he truly believed, regardless of the circumstances as a friend and confidant to public officials and citizens of all stations in life; and </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7298"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life and legacy of Bobby Bowers and for the example of quality, caring, and character he set for all who knew him.  Now, therefore,</w:t>
      </w:r>
      <w:r w:rsidR="00AB7298">
        <w:t xml:space="preserve"> </w:t>
      </w: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8" w:rsidRDefault="0017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90AA3">
        <w:t xml:space="preserve">the members of the South Carolina </w:t>
      </w:r>
      <w:r>
        <w:t>General Assembly</w:t>
      </w:r>
      <w:r w:rsidRPr="00C90AA3">
        <w:t xml:space="preserve">, by this resolution, </w:t>
      </w:r>
      <w:r>
        <w:t xml:space="preserve">express their profound sorrow upon the passing of </w:t>
      </w:r>
      <w:r w:rsidRPr="006627C7">
        <w:rPr>
          <w:color w:val="000000" w:themeColor="text1"/>
          <w:u w:color="000000" w:themeColor="text1"/>
        </w:rPr>
        <w:t>Bobby Merle Bowers</w:t>
      </w:r>
      <w:r>
        <w:rPr>
          <w:color w:val="000000" w:themeColor="text1"/>
          <w:u w:color="000000" w:themeColor="text1"/>
        </w:rPr>
        <w:t xml:space="preserve"> </w:t>
      </w:r>
      <w:r>
        <w:t>of Lexington County</w:t>
      </w:r>
      <w:r>
        <w:rPr>
          <w:color w:val="000000" w:themeColor="text1"/>
          <w:u w:color="000000" w:themeColor="text1"/>
        </w:rPr>
        <w:t xml:space="preserve"> </w:t>
      </w:r>
      <w:r>
        <w:t>and extend their deepest sympathy to his large and loving family and his many friends.</w:t>
      </w: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6627C7">
        <w:rPr>
          <w:color w:val="000000" w:themeColor="text1"/>
          <w:u w:color="000000" w:themeColor="text1"/>
        </w:rPr>
        <w:t>Bobby Merle Bowers</w:t>
      </w:r>
      <w:r>
        <w:t>.</w:t>
      </w:r>
    </w:p>
    <w:p w:rsidR="00AD422F" w:rsidRDefault="007353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3FB" w:rsidRDefault="008D33FB" w:rsidP="008D33FB">
      <w:pPr>
        <w:suppressAutoHyphens/>
      </w:pPr>
    </w:p>
    <w:sectPr w:rsidR="008D33FB" w:rsidSect="008D33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298" w:rsidRDefault="00AB7298" w:rsidP="009F0C77">
      <w:r>
        <w:separator/>
      </w:r>
    </w:p>
  </w:endnote>
  <w:endnote w:type="continuationSeparator" w:id="0">
    <w:p w:rsidR="00AB7298" w:rsidRDefault="00AB7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3B59A1-043B-4219-B881-5C0B19F14964}"/>
    <w:embedBold r:id="rId2" w:fontKey="{BACA5623-227E-4C03-BF0B-43E437989DE8}"/>
  </w:font>
  <w:font w:name="Calibri">
    <w:panose1 w:val="020F0502020204030204"/>
    <w:charset w:val="00"/>
    <w:family w:val="swiss"/>
    <w:pitch w:val="variable"/>
    <w:sig w:usb0="E0002EFF" w:usb1="C000247B" w:usb2="00000009" w:usb3="00000000" w:csb0="000001FF" w:csb1="00000000"/>
    <w:embedRegular r:id="rId3" w:fontKey="{94C60B8A-B21C-42C5-9AA6-B9DA4FEFE78E}"/>
  </w:font>
  <w:font w:name="Segoe UI">
    <w:panose1 w:val="020B0502040204020203"/>
    <w:charset w:val="00"/>
    <w:family w:val="swiss"/>
    <w:pitch w:val="variable"/>
    <w:sig w:usb0="E4002EFF" w:usb1="C000E47F" w:usb2="00000009" w:usb3="00000000" w:csb0="000001FF" w:csb1="00000000"/>
    <w:embedRegular r:id="rId4" w:fontKey="{D26C3B31-0D29-41B4-8E78-501CA9B75EA4}"/>
  </w:font>
  <w:font w:name="Cambria">
    <w:panose1 w:val="02040503050406030204"/>
    <w:charset w:val="00"/>
    <w:family w:val="roman"/>
    <w:pitch w:val="variable"/>
    <w:sig w:usb0="E00006FF" w:usb1="420024FF" w:usb2="02000000" w:usb3="00000000" w:csb0="0000019F" w:csb1="00000000"/>
    <w:embedRegular r:id="rId5" w:fontKey="{1CF9F1DA-F414-402D-9C2C-ED04DEB33C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22F" w:rsidRPr="008D33FB" w:rsidRDefault="008D33FB" w:rsidP="008D33FB">
    <w:pPr>
      <w:pStyle w:val="Footer"/>
      <w:tabs>
        <w:tab w:val="clear" w:pos="4680"/>
        <w:tab w:val="clear" w:pos="9360"/>
        <w:tab w:val="center" w:pos="2995"/>
      </w:tabs>
      <w:spacing w:before="120"/>
    </w:pPr>
    <w:r>
      <w:t>[5347]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298" w:rsidRDefault="00AB7298" w:rsidP="009F0C77">
      <w:r>
        <w:separator/>
      </w:r>
    </w:p>
  </w:footnote>
  <w:footnote w:type="continuationSeparator" w:id="0">
    <w:p w:rsidR="00AB7298" w:rsidRDefault="00AB7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2DG20"/>
    <w:docVar w:name="CoverBillType" w:val="c"/>
    <w:docVar w:name="DocPath" w:val="L:\Council\bills\NBD\11372DG20.DOCX"/>
    <w:docVar w:name="dvBillNumber" w:val="5347"/>
    <w:docVar w:name="dvBillNumberPrefix" w:val="H. "/>
    <w:docVar w:name="dvOriginalBody" w:val="House"/>
    <w:docVar w:name="dvSteno" w:val="NBD"/>
    <w:docVar w:name="NameofBody" w:val="h"/>
    <w:docVar w:name="vGroup2" w:val="Council"/>
  </w:docVars>
  <w:rsids>
    <w:rsidRoot w:val="00AB7298"/>
    <w:rsid w:val="00011869"/>
    <w:rsid w:val="00015CD6"/>
    <w:rsid w:val="000E0100"/>
    <w:rsid w:val="000E1785"/>
    <w:rsid w:val="000F40FA"/>
    <w:rsid w:val="001035F1"/>
    <w:rsid w:val="0010776B"/>
    <w:rsid w:val="00133E66"/>
    <w:rsid w:val="001435A3"/>
    <w:rsid w:val="00146ED3"/>
    <w:rsid w:val="00151044"/>
    <w:rsid w:val="0017390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8D2"/>
    <w:rsid w:val="004E7D54"/>
    <w:rsid w:val="005273C6"/>
    <w:rsid w:val="00530A69"/>
    <w:rsid w:val="00545593"/>
    <w:rsid w:val="00556EBF"/>
    <w:rsid w:val="00577C6C"/>
    <w:rsid w:val="005A62FE"/>
    <w:rsid w:val="005C2FE2"/>
    <w:rsid w:val="005C4A69"/>
    <w:rsid w:val="005E2BC9"/>
    <w:rsid w:val="00605102"/>
    <w:rsid w:val="006215AA"/>
    <w:rsid w:val="006913C9"/>
    <w:rsid w:val="0069470D"/>
    <w:rsid w:val="006D58AA"/>
    <w:rsid w:val="00734F00"/>
    <w:rsid w:val="007353E7"/>
    <w:rsid w:val="00736959"/>
    <w:rsid w:val="007A70AE"/>
    <w:rsid w:val="008362E8"/>
    <w:rsid w:val="008525E0"/>
    <w:rsid w:val="0085786E"/>
    <w:rsid w:val="008A1768"/>
    <w:rsid w:val="008A489F"/>
    <w:rsid w:val="008D33FB"/>
    <w:rsid w:val="008F0F33"/>
    <w:rsid w:val="008F4429"/>
    <w:rsid w:val="0094021A"/>
    <w:rsid w:val="0095130A"/>
    <w:rsid w:val="009B44AF"/>
    <w:rsid w:val="009C6A0B"/>
    <w:rsid w:val="009F0C77"/>
    <w:rsid w:val="009F4DD1"/>
    <w:rsid w:val="00A02543"/>
    <w:rsid w:val="00A41684"/>
    <w:rsid w:val="00A64E80"/>
    <w:rsid w:val="00A72BCD"/>
    <w:rsid w:val="00A741D9"/>
    <w:rsid w:val="00A833AB"/>
    <w:rsid w:val="00A9741D"/>
    <w:rsid w:val="00AB7298"/>
    <w:rsid w:val="00AC34A2"/>
    <w:rsid w:val="00AD1C9A"/>
    <w:rsid w:val="00AD422F"/>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D42730-A4D3-40CF-A94A-C5315359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4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8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FBB96-EBB6-4E9A-A616-AD491480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650</Words>
  <Characters>3425</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5347 Text of Previous Version (Mar. 4, 2020) - South Carolina Legislature Online</dc:title>
  <dc:creator>Niki Downey</dc:creator>
  <cp:lastModifiedBy>S Wilson</cp:lastModifiedBy>
  <cp:revision>2</cp:revision>
  <cp:lastPrinted>2020-03-03T19:17:00Z</cp:lastPrinted>
  <dcterms:created xsi:type="dcterms:W3CDTF">2020-03-04T17:27:00Z</dcterms:created>
  <dcterms:modified xsi:type="dcterms:W3CDTF">2020-03-04T17:27:00Z</dcterms:modified>
</cp:coreProperties>
</file>