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1B95" w:rsidRDefault="00AC1B95" w:rsidP="00C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B6FA8" w:rsidRDefault="00CB6FA8" w:rsidP="00C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A8" w:rsidRDefault="00CB6FA8" w:rsidP="00C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A8" w:rsidRDefault="00CB6FA8" w:rsidP="00C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A8" w:rsidRDefault="00CB6FA8" w:rsidP="00C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A8" w:rsidRDefault="00CB6FA8" w:rsidP="00C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FA8" w:rsidRDefault="00CB6FA8" w:rsidP="00CB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1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2E1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62725">
        <w:rPr>
          <w:color w:val="000000" w:themeColor="text1"/>
          <w:u w:color="000000" w:themeColor="text1"/>
        </w:rPr>
        <w:t>TO CONGRATULATE JOHNNY BELINDRA MCCROREY</w:t>
      </w:r>
      <w:r w:rsidR="00906263">
        <w:rPr>
          <w:color w:val="000000" w:themeColor="text1"/>
          <w:u w:color="000000" w:themeColor="text1"/>
        </w:rPr>
        <w:noBreakHyphen/>
      </w:r>
      <w:r w:rsidRPr="00162725">
        <w:rPr>
          <w:color w:val="000000" w:themeColor="text1"/>
          <w:u w:color="000000" w:themeColor="text1"/>
        </w:rPr>
        <w:t>BROOME OF FAIRFIELD COUNTY ON THE OCCASION OF HER SIXTIETH BIRTHDAY AND TO WISH HER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Whereas, the members of the South Carolina House of Representatives are delighted to learn that Johnny Belindra McCrorey</w:t>
      </w:r>
      <w:r w:rsidR="00906263">
        <w:rPr>
          <w:color w:val="000000" w:themeColor="text1"/>
          <w:u w:color="000000" w:themeColor="text1"/>
        </w:rPr>
        <w:noBreakHyphen/>
      </w:r>
      <w:r w:rsidRPr="00162725">
        <w:rPr>
          <w:color w:val="000000" w:themeColor="text1"/>
          <w:u w:color="000000" w:themeColor="text1"/>
        </w:rPr>
        <w:t xml:space="preserve">Broome of Fairfield County will celebrate her sixtieth birthday on April 4, 2020; and </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Whereas, born in Brooklyn, New York, on April 4, 1960, she is the daughter of Betty Jean McCrorey and Joe Gibson, and she has a sister and a brother and two adopted brother</w:t>
      </w:r>
      <w:r w:rsidR="000E4454">
        <w:rPr>
          <w:color w:val="000000" w:themeColor="text1"/>
          <w:u w:color="000000" w:themeColor="text1"/>
        </w:rPr>
        <w:t>s</w:t>
      </w:r>
      <w:r w:rsidRPr="00162725">
        <w:rPr>
          <w:color w:val="000000" w:themeColor="text1"/>
          <w:u w:color="000000" w:themeColor="text1"/>
        </w:rPr>
        <w:t>; and</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Whereas, after the death of her mother when Johnny was only two, she and her sister, Barbara, were sent to be reared by their grandmother, Carrie Alice McCrorey, in Winnsboro where she attended Fairfield County Schools and graduated from Winnsboro High School in 1978.  A member of the student council, Beta Club, basketball team, and track and field team, she earned the honor of perfect attendance; and</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Whereas, although she was offered scholarships to attend Allen University and Benedict and Morris colleges after graduation, she turned them down because of her desire to repay her grandmother for the many sacrifices she had ma</w:t>
      </w:r>
      <w:r w:rsidR="000E4454">
        <w:rPr>
          <w:color w:val="000000" w:themeColor="text1"/>
          <w:u w:color="000000" w:themeColor="text1"/>
        </w:rPr>
        <w:t>de in order to rear Johnny; and</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Whereas, the summer following her graduation, Ms. McCrorey was offered a job as a part</w:t>
      </w:r>
      <w:r w:rsidR="00906263">
        <w:rPr>
          <w:color w:val="000000" w:themeColor="text1"/>
          <w:u w:color="000000" w:themeColor="text1"/>
        </w:rPr>
        <w:noBreakHyphen/>
      </w:r>
      <w:r w:rsidRPr="00162725">
        <w:rPr>
          <w:color w:val="000000" w:themeColor="text1"/>
          <w:u w:color="000000" w:themeColor="text1"/>
        </w:rPr>
        <w:t>time clerk at Family Dollar, and determined to help her grandmother, she worked extra hours and was promoted to full</w:t>
      </w:r>
      <w:r w:rsidR="00906263">
        <w:rPr>
          <w:color w:val="000000" w:themeColor="text1"/>
          <w:u w:color="000000" w:themeColor="text1"/>
        </w:rPr>
        <w:noBreakHyphen/>
      </w:r>
      <w:r w:rsidRPr="00162725">
        <w:rPr>
          <w:color w:val="000000" w:themeColor="text1"/>
          <w:u w:color="000000" w:themeColor="text1"/>
        </w:rPr>
        <w:t>time, then to floor supervisor, and to manager; and</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lastRenderedPageBreak/>
        <w:t xml:space="preserve">Whereas, she worked at Family Dollar Stores for fifteen years, and as a manager she enjoyed employing and training high school students to work part time after school, thereby exerting a positive impact on the lives of many young people; and  </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Whereas, Ms. McCrorey</w:t>
      </w:r>
      <w:r w:rsidR="00906263">
        <w:rPr>
          <w:color w:val="000000" w:themeColor="text1"/>
          <w:u w:color="000000" w:themeColor="text1"/>
        </w:rPr>
        <w:noBreakHyphen/>
      </w:r>
      <w:r w:rsidRPr="00162725">
        <w:rPr>
          <w:color w:val="000000" w:themeColor="text1"/>
          <w:u w:color="000000" w:themeColor="text1"/>
        </w:rPr>
        <w:t>Broome was able to fulfill a longtime desire to work for Fairfield County schools when she was hired as a substitute at Mount Zion Elementary School and was hired fulltime in the Attendance Office for Fairfield Central High School.  Over the years at Fairfield Central she served in various positions, including media secretary, cheerleading and basketball coach, president of the School Improvement Council, and supervisor of summer feeding programs. She retired from Fairfield County School in 2010; and</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Whereas, she is a retired member of South Carolina Educational Office Professional</w:t>
      </w:r>
      <w:r w:rsidR="003F7E7A">
        <w:rPr>
          <w:color w:val="000000" w:themeColor="text1"/>
          <w:u w:color="000000" w:themeColor="text1"/>
        </w:rPr>
        <w:t>s</w:t>
      </w:r>
      <w:r w:rsidRPr="00162725">
        <w:rPr>
          <w:color w:val="000000" w:themeColor="text1"/>
          <w:u w:color="000000" w:themeColor="text1"/>
        </w:rPr>
        <w:t xml:space="preserve"> and National Office Professionals where she served on the Board of Trustees</w:t>
      </w:r>
      <w:r w:rsidR="000E4454">
        <w:rPr>
          <w:color w:val="000000" w:themeColor="text1"/>
          <w:u w:color="000000" w:themeColor="text1"/>
        </w:rPr>
        <w:t xml:space="preserve"> in several leadership positions </w:t>
      </w:r>
      <w:r w:rsidRPr="00162725">
        <w:rPr>
          <w:color w:val="000000" w:themeColor="text1"/>
          <w:u w:color="000000" w:themeColor="text1"/>
        </w:rPr>
        <w:t>and as a presenter of several workshops; and</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Whereas, together with her beloved husband of thirty</w:t>
      </w:r>
      <w:r w:rsidR="00906263">
        <w:rPr>
          <w:color w:val="000000" w:themeColor="text1"/>
          <w:u w:color="000000" w:themeColor="text1"/>
        </w:rPr>
        <w:noBreakHyphen/>
      </w:r>
      <w:r w:rsidRPr="00162725">
        <w:rPr>
          <w:color w:val="000000" w:themeColor="text1"/>
          <w:u w:color="000000" w:themeColor="text1"/>
        </w:rPr>
        <w:t>five years, Claude Vittorrio Broome, she reared two fine sons, Claude Vittorrio Broome II and Roman Mylon</w:t>
      </w:r>
      <w:r w:rsidR="00906263">
        <w:rPr>
          <w:color w:val="000000" w:themeColor="text1"/>
          <w:u w:color="000000" w:themeColor="text1"/>
        </w:rPr>
        <w:noBreakHyphen/>
      </w:r>
      <w:r w:rsidRPr="00162725">
        <w:rPr>
          <w:color w:val="000000" w:themeColor="text1"/>
          <w:u w:color="000000" w:themeColor="text1"/>
        </w:rPr>
        <w:t xml:space="preserve">Mycael Broome.  Her oldest nephew Andre McCrorey was reared as a special big brother to her sons.  Her children have blessed </w:t>
      </w:r>
      <w:r w:rsidR="000E4454">
        <w:rPr>
          <w:color w:val="000000" w:themeColor="text1"/>
          <w:u w:color="000000" w:themeColor="text1"/>
        </w:rPr>
        <w:t xml:space="preserve">her </w:t>
      </w:r>
      <w:r w:rsidRPr="00162725">
        <w:rPr>
          <w:color w:val="000000" w:themeColor="text1"/>
          <w:u w:color="000000" w:themeColor="text1"/>
        </w:rPr>
        <w:t xml:space="preserve">with the affection of two adoring grandchildren, Londyn JaCaiden Broome and Tyler Jevon Briscoe; and              </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Whereas, Ms. McCrorey</w:t>
      </w:r>
      <w:r w:rsidR="00906263">
        <w:rPr>
          <w:color w:val="000000" w:themeColor="text1"/>
          <w:u w:color="000000" w:themeColor="text1"/>
        </w:rPr>
        <w:noBreakHyphen/>
      </w:r>
      <w:r w:rsidRPr="00162725">
        <w:rPr>
          <w:color w:val="000000" w:themeColor="text1"/>
          <w:u w:color="000000" w:themeColor="text1"/>
        </w:rPr>
        <w:t>Broome and her family have attended Spiritual Way Church of Christ Seventh Day Church for more than three decades, where she received Christ as her personal Savior and was baptized with her husband, sister, and son in the name of Jesus in 1984.  She serves the congregation as the church secretary, a missionary, an usher, and a prayer warrior; and</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Whereas, although she is retired, she often visits the schools to check on grades and attendance and to stay involved with students and encourage them to reach their potential.  She enjoys cooking, traveling, gardening, and helping with the elderly and with foster children.  She loves watching her grandchildren perform in various sports and activities; and</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lastRenderedPageBreak/>
        <w:t>Whereas, the members of the South Carolina House of Representatives are pleased to honor this daughter of South Carolina at the celebration of her sixtieth birthday and join with her family and friends in congratulating her on reaching this joyful milestone.  Now</w:t>
      </w:r>
      <w:r w:rsidR="000E4454">
        <w:rPr>
          <w:color w:val="000000" w:themeColor="text1"/>
          <w:u w:color="000000" w:themeColor="text1"/>
        </w:rPr>
        <w:t>,</w:t>
      </w:r>
      <w:r w:rsidRPr="00162725">
        <w:rPr>
          <w:color w:val="000000" w:themeColor="text1"/>
          <w:u w:color="000000" w:themeColor="text1"/>
        </w:rPr>
        <w:t xml:space="preserve"> therefore,         </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 xml:space="preserve">Be it resolved </w:t>
      </w:r>
      <w:r w:rsidR="000E4454">
        <w:rPr>
          <w:color w:val="000000" w:themeColor="text1"/>
          <w:u w:color="000000" w:themeColor="text1"/>
        </w:rPr>
        <w:t>by the House of Representatives:</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That the South Carolina House of Representatives, by this resolution, congratulate</w:t>
      </w:r>
      <w:r w:rsidR="000E4454">
        <w:rPr>
          <w:color w:val="000000" w:themeColor="text1"/>
          <w:u w:color="000000" w:themeColor="text1"/>
        </w:rPr>
        <w:t>s</w:t>
      </w:r>
      <w:r w:rsidRPr="00162725">
        <w:rPr>
          <w:color w:val="000000" w:themeColor="text1"/>
          <w:u w:color="000000" w:themeColor="text1"/>
        </w:rPr>
        <w:t xml:space="preserve"> Johnny Belindra McCrorey</w:t>
      </w:r>
      <w:r w:rsidR="00906263">
        <w:rPr>
          <w:color w:val="000000" w:themeColor="text1"/>
          <w:u w:color="000000" w:themeColor="text1"/>
        </w:rPr>
        <w:noBreakHyphen/>
      </w:r>
      <w:r w:rsidRPr="00162725">
        <w:rPr>
          <w:color w:val="000000" w:themeColor="text1"/>
          <w:u w:color="000000" w:themeColor="text1"/>
        </w:rPr>
        <w:t>Broome of Fairfield County on the occasion of</w:t>
      </w:r>
      <w:r w:rsidR="000E4454">
        <w:rPr>
          <w:color w:val="000000" w:themeColor="text1"/>
          <w:u w:color="000000" w:themeColor="text1"/>
        </w:rPr>
        <w:t xml:space="preserve"> her sixtieth birthday and wishes </w:t>
      </w:r>
      <w:r w:rsidRPr="00162725">
        <w:rPr>
          <w:color w:val="000000" w:themeColor="text1"/>
          <w:u w:color="000000" w:themeColor="text1"/>
        </w:rPr>
        <w:t xml:space="preserve">her a joyous birthday celebration and many years of continued health and happiness. </w:t>
      </w: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848" w:rsidRPr="00162725" w:rsidRDefault="00F35848" w:rsidP="00F35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725">
        <w:rPr>
          <w:color w:val="000000" w:themeColor="text1"/>
          <w:u w:color="000000" w:themeColor="text1"/>
        </w:rPr>
        <w:t>Be it further resolved that a copy of this resolution be provided to Johnny Belindra McCrorey</w:t>
      </w:r>
      <w:r w:rsidR="00906263">
        <w:rPr>
          <w:color w:val="000000" w:themeColor="text1"/>
          <w:u w:color="000000" w:themeColor="text1"/>
        </w:rPr>
        <w:noBreakHyphen/>
      </w:r>
      <w:r w:rsidRPr="00162725">
        <w:rPr>
          <w:color w:val="000000" w:themeColor="text1"/>
          <w:u w:color="000000" w:themeColor="text1"/>
        </w:rPr>
        <w:t>Broome.</w:t>
      </w:r>
    </w:p>
    <w:p w:rsidR="00F25578" w:rsidRDefault="00906263" w:rsidP="008D2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1B95" w:rsidRDefault="00AC1B95" w:rsidP="00AC1B95">
      <w:pPr>
        <w:suppressAutoHyphens/>
      </w:pPr>
    </w:p>
    <w:sectPr w:rsidR="00AC1B95" w:rsidSect="00AC1B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E1D" w:rsidRDefault="00C52E1D" w:rsidP="009F0C77">
      <w:r>
        <w:separator/>
      </w:r>
    </w:p>
  </w:endnote>
  <w:endnote w:type="continuationSeparator" w:id="0">
    <w:p w:rsidR="00C52E1D" w:rsidRDefault="00C52E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A17B99-EF30-4ACE-88C5-8F636511A1CA}"/>
    <w:embedBold r:id="rId2" w:fontKey="{4EE70348-21FC-42D8-81B3-103173C11052}"/>
  </w:font>
  <w:font w:name="Calibri">
    <w:panose1 w:val="020F0502020204030204"/>
    <w:charset w:val="00"/>
    <w:family w:val="swiss"/>
    <w:pitch w:val="variable"/>
    <w:sig w:usb0="E0002EFF" w:usb1="C000247B" w:usb2="00000009" w:usb3="00000000" w:csb0="000001FF" w:csb1="00000000"/>
    <w:embedRegular r:id="rId3" w:fontKey="{EF782021-B0BE-473D-AC2B-D89D42FF01E0}"/>
  </w:font>
  <w:font w:name="Segoe UI">
    <w:panose1 w:val="020B0502040204020203"/>
    <w:charset w:val="00"/>
    <w:family w:val="swiss"/>
    <w:pitch w:val="variable"/>
    <w:sig w:usb0="E4002EFF" w:usb1="C000E47F" w:usb2="00000009" w:usb3="00000000" w:csb0="000001FF" w:csb1="00000000"/>
    <w:embedRegular r:id="rId4" w:fontKey="{DE5087E1-B24C-42D0-8607-B78629CC0ABD}"/>
  </w:font>
  <w:font w:name="Cambria">
    <w:panose1 w:val="02040503050406030204"/>
    <w:charset w:val="00"/>
    <w:family w:val="roman"/>
    <w:pitch w:val="variable"/>
    <w:sig w:usb0="E00006FF" w:usb1="420024FF" w:usb2="02000000" w:usb3="00000000" w:csb0="0000019F" w:csb1="00000000"/>
    <w:embedRegular r:id="rId5" w:fontKey="{6E3D7DE9-25BE-4FB1-8761-9028DAE840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578" w:rsidRPr="00AC1B95" w:rsidRDefault="00AC1B95" w:rsidP="00AC1B95">
    <w:pPr>
      <w:pStyle w:val="Footer"/>
      <w:tabs>
        <w:tab w:val="clear" w:pos="4680"/>
        <w:tab w:val="clear" w:pos="9360"/>
        <w:tab w:val="center" w:pos="2995"/>
      </w:tabs>
      <w:spacing w:before="120"/>
    </w:pPr>
    <w:r>
      <w:t>[5407]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E1D" w:rsidRDefault="00C52E1D" w:rsidP="009F0C77">
      <w:r>
        <w:separator/>
      </w:r>
    </w:p>
  </w:footnote>
  <w:footnote w:type="continuationSeparator" w:id="0">
    <w:p w:rsidR="00C52E1D" w:rsidRDefault="00C52E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59DG20"/>
    <w:docVar w:name="CoverBillType" w:val="r"/>
    <w:docVar w:name="DocPath" w:val="L:\Council\bills\BH\7259DG20.DOCX"/>
    <w:docVar w:name="dvBillNumber" w:val="5407"/>
    <w:docVar w:name="dvBillNumberPrefix" w:val="H. "/>
    <w:docVar w:name="dvOriginalBody" w:val="House"/>
    <w:docVar w:name="dvSteno" w:val="BH"/>
    <w:docVar w:name="NameofBody" w:val="h"/>
    <w:docVar w:name="vGroup2" w:val="Council"/>
  </w:docVars>
  <w:rsids>
    <w:rsidRoot w:val="00C52E1D"/>
    <w:rsid w:val="00011869"/>
    <w:rsid w:val="00015CD6"/>
    <w:rsid w:val="000E0100"/>
    <w:rsid w:val="000E1785"/>
    <w:rsid w:val="000E4454"/>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3F7E7A"/>
    <w:rsid w:val="0041760A"/>
    <w:rsid w:val="00417C01"/>
    <w:rsid w:val="004403BD"/>
    <w:rsid w:val="00461441"/>
    <w:rsid w:val="004809EE"/>
    <w:rsid w:val="004E7D54"/>
    <w:rsid w:val="005257BF"/>
    <w:rsid w:val="005273C6"/>
    <w:rsid w:val="00530A69"/>
    <w:rsid w:val="00545593"/>
    <w:rsid w:val="00556EBF"/>
    <w:rsid w:val="00577C6C"/>
    <w:rsid w:val="005A62FE"/>
    <w:rsid w:val="005C2FE2"/>
    <w:rsid w:val="005E2BC9"/>
    <w:rsid w:val="00605102"/>
    <w:rsid w:val="006215AA"/>
    <w:rsid w:val="006913C9"/>
    <w:rsid w:val="0069470D"/>
    <w:rsid w:val="006D58AA"/>
    <w:rsid w:val="0072048B"/>
    <w:rsid w:val="00734F00"/>
    <w:rsid w:val="00736959"/>
    <w:rsid w:val="007A70AE"/>
    <w:rsid w:val="007C136C"/>
    <w:rsid w:val="008362E8"/>
    <w:rsid w:val="0085786E"/>
    <w:rsid w:val="00882D5C"/>
    <w:rsid w:val="008A1768"/>
    <w:rsid w:val="008A489F"/>
    <w:rsid w:val="008A5893"/>
    <w:rsid w:val="008D24FF"/>
    <w:rsid w:val="008F0F33"/>
    <w:rsid w:val="008F4429"/>
    <w:rsid w:val="00906263"/>
    <w:rsid w:val="0094021A"/>
    <w:rsid w:val="009B44AF"/>
    <w:rsid w:val="009C6A0B"/>
    <w:rsid w:val="009F0C77"/>
    <w:rsid w:val="009F4DD1"/>
    <w:rsid w:val="00A02543"/>
    <w:rsid w:val="00A41684"/>
    <w:rsid w:val="00A64E80"/>
    <w:rsid w:val="00A72BCD"/>
    <w:rsid w:val="00A741D9"/>
    <w:rsid w:val="00A833AB"/>
    <w:rsid w:val="00A9741D"/>
    <w:rsid w:val="00AC1B95"/>
    <w:rsid w:val="00AC34A2"/>
    <w:rsid w:val="00AD1C9A"/>
    <w:rsid w:val="00AD4B17"/>
    <w:rsid w:val="00B412D4"/>
    <w:rsid w:val="00B64FFF"/>
    <w:rsid w:val="00BE3C22"/>
    <w:rsid w:val="00C0345E"/>
    <w:rsid w:val="00C21ABE"/>
    <w:rsid w:val="00C31C95"/>
    <w:rsid w:val="00C3483A"/>
    <w:rsid w:val="00C52E1D"/>
    <w:rsid w:val="00C74E9D"/>
    <w:rsid w:val="00C826DD"/>
    <w:rsid w:val="00C82FD3"/>
    <w:rsid w:val="00C92819"/>
    <w:rsid w:val="00CB6FA8"/>
    <w:rsid w:val="00CC6B7B"/>
    <w:rsid w:val="00CD2089"/>
    <w:rsid w:val="00D30CC1"/>
    <w:rsid w:val="00D73A67"/>
    <w:rsid w:val="00D970A9"/>
    <w:rsid w:val="00DF3845"/>
    <w:rsid w:val="00E41911"/>
    <w:rsid w:val="00E44B57"/>
    <w:rsid w:val="00E92EEF"/>
    <w:rsid w:val="00EE2B89"/>
    <w:rsid w:val="00EF2368"/>
    <w:rsid w:val="00F041F6"/>
    <w:rsid w:val="00F24442"/>
    <w:rsid w:val="00F25578"/>
    <w:rsid w:val="00F3584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738F32-B2E8-4156-AF24-AA5C91538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62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2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E20CD-9961-476C-A6C7-BA2A2AECB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3</Pages>
  <Words>684</Words>
  <Characters>3625</Characters>
  <Application>Microsoft Office Word</Application>
  <DocSecurity>0</DocSecurity>
  <Lines>101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5407 Text of Previous Version (Mar. 19, 2020) - South Carolina Legislature Online</dc:title>
  <dc:creator>Bonnie Huth</dc:creator>
  <cp:lastModifiedBy>S Wilson</cp:lastModifiedBy>
  <cp:revision>2</cp:revision>
  <cp:lastPrinted>2020-03-19T15:11:00Z</cp:lastPrinted>
  <dcterms:created xsi:type="dcterms:W3CDTF">2020-03-19T17:58:00Z</dcterms:created>
  <dcterms:modified xsi:type="dcterms:W3CDTF">2020-03-19T17:58:00Z</dcterms:modified>
</cp:coreProperties>
</file>