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5744" w:rsidRDefault="0065574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55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B5082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328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REQUEST THE DEPARTMENT OF TRANSPORTATION NAME THE BRIDGE THAT CROSSES THE EDISTO RIVER ALONG UNITED STATES HIGHWAY 17 IN C</w:t>
      </w:r>
      <w:r w:rsidR="002F0192">
        <w:t xml:space="preserve">OLLETON COUNTY “SENATOR PEDEN </w:t>
      </w:r>
      <w:r>
        <w:t>MCLEOD BRIDGE” AND ERECT APPROPRIATE SIGNS OR MARKERS AT THIS BRIDGE CONTAINING THESE WORDS.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32829" w:rsidRDefault="005B50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F0192">
        <w:t>the Honorable Peden</w:t>
      </w:r>
      <w:r w:rsidR="00E32829">
        <w:t xml:space="preserve"> McLeod is married to Mrs. Mary Waite McLeod and together they are the proud parents of four children and have ten grandchildren; and</w:t>
      </w:r>
    </w:p>
    <w:p w:rsidR="00E32829" w:rsidRDefault="00E328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2829" w:rsidRDefault="00E328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AA4EC5">
        <w:rPr>
          <w:color w:val="000000" w:themeColor="text1"/>
          <w:u w:color="000000" w:themeColor="text1"/>
        </w:rPr>
        <w:t>Whereas, he graduated from Wofford College in 1962 and from the University of South Carolina S</w:t>
      </w:r>
      <w:r w:rsidR="007C4E9B">
        <w:rPr>
          <w:color w:val="000000" w:themeColor="text1"/>
          <w:u w:color="000000" w:themeColor="text1"/>
        </w:rPr>
        <w:t>chool of Law in 1967; he has</w:t>
      </w:r>
      <w:r w:rsidR="00E5096D">
        <w:rPr>
          <w:color w:val="000000" w:themeColor="text1"/>
          <w:u w:color="000000" w:themeColor="text1"/>
        </w:rPr>
        <w:t xml:space="preserve"> for</w:t>
      </w:r>
      <w:r w:rsidRPr="00AA4EC5">
        <w:rPr>
          <w:color w:val="000000" w:themeColor="text1"/>
          <w:u w:color="000000" w:themeColor="text1"/>
        </w:rPr>
        <w:t xml:space="preserve"> more than </w:t>
      </w:r>
      <w:r>
        <w:rPr>
          <w:color w:val="000000" w:themeColor="text1"/>
          <w:u w:color="000000" w:themeColor="text1"/>
        </w:rPr>
        <w:t>fifty</w:t>
      </w:r>
      <w:r w:rsidR="00E5096D">
        <w:rPr>
          <w:color w:val="000000" w:themeColor="text1"/>
          <w:u w:color="000000" w:themeColor="text1"/>
        </w:rPr>
        <w:t xml:space="preserve"> years been</w:t>
      </w:r>
      <w:r w:rsidRPr="00AA4EC5">
        <w:rPr>
          <w:color w:val="000000" w:themeColor="text1"/>
          <w:u w:color="000000" w:themeColor="text1"/>
        </w:rPr>
        <w:t xml:space="preserve"> a leading member of the South Carolina Bar; he </w:t>
      </w:r>
      <w:r>
        <w:rPr>
          <w:color w:val="000000" w:themeColor="text1"/>
          <w:u w:color="000000" w:themeColor="text1"/>
        </w:rPr>
        <w:t>founded</w:t>
      </w:r>
      <w:r w:rsidRPr="00AA4EC5">
        <w:rPr>
          <w:color w:val="000000" w:themeColor="text1"/>
          <w:u w:color="000000" w:themeColor="text1"/>
        </w:rPr>
        <w:t xml:space="preserve"> the Bank of Walterboro</w:t>
      </w:r>
      <w:r w:rsidR="000E7560">
        <w:rPr>
          <w:color w:val="000000" w:themeColor="text1"/>
          <w:u w:color="000000" w:themeColor="text1"/>
        </w:rPr>
        <w:t>, now the Bank of the Low</w:t>
      </w:r>
      <w:r w:rsidR="007C4E9B">
        <w:rPr>
          <w:color w:val="000000" w:themeColor="text1"/>
          <w:u w:color="000000" w:themeColor="text1"/>
        </w:rPr>
        <w:t xml:space="preserve"> Country, and</w:t>
      </w:r>
      <w:r>
        <w:rPr>
          <w:color w:val="000000" w:themeColor="text1"/>
          <w:u w:color="000000" w:themeColor="text1"/>
        </w:rPr>
        <w:t xml:space="preserve"> currently serves as its board chairman and chief executive officer. H</w:t>
      </w:r>
      <w:r w:rsidRPr="00AA4EC5">
        <w:rPr>
          <w:color w:val="000000" w:themeColor="text1"/>
          <w:u w:color="000000" w:themeColor="text1"/>
        </w:rPr>
        <w:t>e is a permanent member of the United States Fourth Judicial Circuit Conference</w:t>
      </w:r>
      <w:r>
        <w:rPr>
          <w:color w:val="000000" w:themeColor="text1"/>
          <w:u w:color="000000" w:themeColor="text1"/>
        </w:rPr>
        <w:t>,</w:t>
      </w:r>
      <w:r w:rsidRPr="00AA4EC5">
        <w:rPr>
          <w:color w:val="000000" w:themeColor="text1"/>
          <w:u w:color="000000" w:themeColor="text1"/>
        </w:rPr>
        <w:t xml:space="preserve"> was a member of the House of Delegates for the South</w:t>
      </w:r>
      <w:r>
        <w:rPr>
          <w:color w:val="000000" w:themeColor="text1"/>
          <w:u w:color="000000" w:themeColor="text1"/>
        </w:rPr>
        <w:t xml:space="preserve"> Carolina Bar from 1975 to 1983,</w:t>
      </w:r>
      <w:r w:rsidRPr="00AA4EC5">
        <w:rPr>
          <w:color w:val="000000" w:themeColor="text1"/>
          <w:u w:color="000000" w:themeColor="text1"/>
        </w:rPr>
        <w:t xml:space="preserve"> and he served as a member of the Walterboro City Council from 1970 to 1972; and</w:t>
      </w:r>
    </w:p>
    <w:p w:rsidR="00E32829" w:rsidRDefault="00E328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56811" w:rsidRDefault="00E328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56811" w:rsidRPr="00AA4EC5">
        <w:rPr>
          <w:color w:val="000000" w:themeColor="text1"/>
          <w:u w:color="000000" w:themeColor="text1"/>
        </w:rPr>
        <w:t xml:space="preserve">he was </w:t>
      </w:r>
      <w:r w:rsidR="00C61813">
        <w:rPr>
          <w:color w:val="000000" w:themeColor="text1"/>
          <w:u w:color="000000" w:themeColor="text1"/>
        </w:rPr>
        <w:t>c</w:t>
      </w:r>
      <w:r w:rsidR="00356811" w:rsidRPr="00AA4EC5">
        <w:rPr>
          <w:color w:val="000000" w:themeColor="text1"/>
          <w:u w:color="000000" w:themeColor="text1"/>
        </w:rPr>
        <w:t xml:space="preserve">ommander of Post 93 of the American Legion from 1971 to 1972 and </w:t>
      </w:r>
      <w:r w:rsidR="00356811">
        <w:rPr>
          <w:color w:val="000000" w:themeColor="text1"/>
          <w:u w:color="000000" w:themeColor="text1"/>
        </w:rPr>
        <w:t>d</w:t>
      </w:r>
      <w:r w:rsidR="00356811" w:rsidRPr="00AA4EC5">
        <w:rPr>
          <w:color w:val="000000" w:themeColor="text1"/>
          <w:u w:color="000000" w:themeColor="text1"/>
        </w:rPr>
        <w:t xml:space="preserve">istrict </w:t>
      </w:r>
      <w:r w:rsidR="00356811">
        <w:rPr>
          <w:color w:val="000000" w:themeColor="text1"/>
          <w:u w:color="000000" w:themeColor="text1"/>
        </w:rPr>
        <w:t>c</w:t>
      </w:r>
      <w:r w:rsidR="00356811" w:rsidRPr="00AA4EC5">
        <w:rPr>
          <w:color w:val="000000" w:themeColor="text1"/>
          <w:u w:color="000000" w:themeColor="text1"/>
        </w:rPr>
        <w:t>hairman of the Boy Scouts of America from 1967 to 1971; was a member of the South Carolina Law Review and the Society of the Wig and R</w:t>
      </w:r>
      <w:r w:rsidR="00356811">
        <w:rPr>
          <w:color w:val="000000" w:themeColor="text1"/>
          <w:u w:color="000000" w:themeColor="text1"/>
        </w:rPr>
        <w:t>obe during his law school years,</w:t>
      </w:r>
      <w:r w:rsidR="00356811" w:rsidRPr="00AA4EC5">
        <w:rPr>
          <w:color w:val="000000" w:themeColor="text1"/>
          <w:u w:color="000000" w:themeColor="text1"/>
        </w:rPr>
        <w:t xml:space="preserve"> and he received the Jaycees Distinguished Service Award in 1972; and</w:t>
      </w:r>
    </w:p>
    <w:p w:rsidR="00356811" w:rsidRDefault="003568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56811" w:rsidRDefault="003568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AA4EC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Mr.</w:t>
      </w:r>
      <w:r w:rsidRPr="00AA4EC5">
        <w:rPr>
          <w:color w:val="000000" w:themeColor="text1"/>
          <w:u w:color="000000" w:themeColor="text1"/>
        </w:rPr>
        <w:t xml:space="preserve"> McLeod also had a distinguished career in the General Assembly</w:t>
      </w:r>
      <w:r>
        <w:rPr>
          <w:color w:val="000000" w:themeColor="text1"/>
          <w:u w:color="000000" w:themeColor="text1"/>
        </w:rPr>
        <w:t>. E</w:t>
      </w:r>
      <w:r w:rsidRPr="00AA4EC5">
        <w:rPr>
          <w:color w:val="000000" w:themeColor="text1"/>
          <w:u w:color="000000" w:themeColor="text1"/>
        </w:rPr>
        <w:t>lected to the House of Representatives in 1972 from Colleton County</w:t>
      </w:r>
      <w:r>
        <w:rPr>
          <w:color w:val="000000" w:themeColor="text1"/>
          <w:u w:color="000000" w:themeColor="text1"/>
        </w:rPr>
        <w:t>,</w:t>
      </w:r>
      <w:r w:rsidRPr="00AA4EC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 </w:t>
      </w:r>
      <w:r w:rsidRPr="00AA4EC5">
        <w:rPr>
          <w:color w:val="000000" w:themeColor="text1"/>
          <w:u w:color="000000" w:themeColor="text1"/>
        </w:rPr>
        <w:t xml:space="preserve">served as Assistant Majority Leader from 1977 </w:t>
      </w:r>
      <w:r w:rsidRPr="00AA4EC5">
        <w:rPr>
          <w:color w:val="000000" w:themeColor="text1"/>
          <w:u w:color="000000" w:themeColor="text1"/>
        </w:rPr>
        <w:lastRenderedPageBreak/>
        <w:t xml:space="preserve">to 1979; he was </w:t>
      </w:r>
      <w:r>
        <w:rPr>
          <w:color w:val="000000" w:themeColor="text1"/>
          <w:u w:color="000000" w:themeColor="text1"/>
        </w:rPr>
        <w:t>c</w:t>
      </w:r>
      <w:r w:rsidRPr="00AA4EC5">
        <w:rPr>
          <w:color w:val="000000" w:themeColor="text1"/>
          <w:u w:color="000000" w:themeColor="text1"/>
        </w:rPr>
        <w:t xml:space="preserve">hairman of the Joint Appropriations Review Committee from 1978 to 1979; he was elected to the Senate in 1979, became </w:t>
      </w:r>
      <w:r>
        <w:rPr>
          <w:color w:val="000000" w:themeColor="text1"/>
          <w:u w:color="000000" w:themeColor="text1"/>
        </w:rPr>
        <w:t>c</w:t>
      </w:r>
      <w:r w:rsidRPr="00AA4EC5">
        <w:rPr>
          <w:color w:val="000000" w:themeColor="text1"/>
          <w:u w:color="000000" w:themeColor="text1"/>
        </w:rPr>
        <w:t>hairman of the Senate Medical Affairs Committee, and remained in the Senate until October 1, 1990, when he became Code Commissioner and Director of the Legislative Counci</w:t>
      </w:r>
      <w:r>
        <w:rPr>
          <w:color w:val="000000" w:themeColor="text1"/>
          <w:u w:color="000000" w:themeColor="text1"/>
        </w:rPr>
        <w:t>l, a position he held until February 16, 1998. In</w:t>
      </w:r>
      <w:r w:rsidRPr="00AA4EC5">
        <w:rPr>
          <w:color w:val="000000" w:themeColor="text1"/>
          <w:u w:color="000000" w:themeColor="text1"/>
        </w:rPr>
        <w:t xml:space="preserve"> the latter capacity, he was a </w:t>
      </w:r>
      <w:r>
        <w:rPr>
          <w:color w:val="000000" w:themeColor="text1"/>
          <w:u w:color="000000" w:themeColor="text1"/>
        </w:rPr>
        <w:t>c</w:t>
      </w:r>
      <w:r w:rsidRPr="00AA4EC5">
        <w:rPr>
          <w:color w:val="000000" w:themeColor="text1"/>
          <w:u w:color="000000" w:themeColor="text1"/>
        </w:rPr>
        <w:t>ommissioner of the National Conference of Commissioners on Uniform State Laws</w:t>
      </w:r>
      <w:r>
        <w:rPr>
          <w:color w:val="000000" w:themeColor="text1"/>
          <w:u w:color="000000" w:themeColor="text1"/>
        </w:rPr>
        <w:t xml:space="preserve"> and serves as a lifetime member</w:t>
      </w:r>
      <w:r w:rsidRPr="00AA4EC5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s</w:t>
      </w:r>
      <w:r w:rsidRPr="00AA4EC5">
        <w:rPr>
          <w:color w:val="000000" w:themeColor="text1"/>
          <w:u w:color="000000" w:themeColor="text1"/>
        </w:rPr>
        <w:t xml:space="preserve">ecretary of the Judicial Council of the State of South Carolina, and </w:t>
      </w:r>
      <w:r>
        <w:rPr>
          <w:color w:val="000000" w:themeColor="text1"/>
          <w:u w:color="000000" w:themeColor="text1"/>
        </w:rPr>
        <w:t>c</w:t>
      </w:r>
      <w:r w:rsidRPr="00AA4EC5">
        <w:rPr>
          <w:color w:val="000000" w:themeColor="text1"/>
          <w:u w:color="000000" w:themeColor="text1"/>
        </w:rPr>
        <w:t>ommissioner of the Constitutional Ballot Commission; and</w:t>
      </w:r>
    </w:p>
    <w:p w:rsidR="00356811" w:rsidRDefault="003568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56811" w:rsidRDefault="003568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was awarded the Order of the Palmetto by former Governor David Beasley; and</w:t>
      </w:r>
    </w:p>
    <w:p w:rsidR="00356811" w:rsidRDefault="003568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B5082" w:rsidRDefault="003568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it would be fitting and proper to further recognize the good works of this son of South Carolina by having a bridge in his beloved Colleton County named in his honor</w:t>
      </w:r>
      <w:r w:rsidR="005B5082">
        <w:t xml:space="preserve">.  Now, therefore, </w:t>
      </w:r>
    </w:p>
    <w:p w:rsidR="005B5082" w:rsidRDefault="005B50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5082" w:rsidRDefault="005B50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5B5082" w:rsidRDefault="005B50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5082" w:rsidRDefault="005B50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56811">
        <w:t xml:space="preserve"> the members of the South Carolina General Assembly request the Department of Transportation name the bridge that crosses the Edisto River along United States Highway 17 in C</w:t>
      </w:r>
      <w:r w:rsidR="002F0192">
        <w:t>olleton County “Senator Peden</w:t>
      </w:r>
      <w:r w:rsidR="00356811">
        <w:t xml:space="preserve"> McLeod </w:t>
      </w:r>
      <w:r w:rsidR="00EF14D7">
        <w:t>Bridge” and erect appropriate signs or markers at this bridge containing these words.</w:t>
      </w:r>
    </w:p>
    <w:p w:rsidR="005B5082" w:rsidRDefault="005B50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5082" w:rsidRDefault="005B50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EF14D7">
        <w:t xml:space="preserve"> the Department of Transportation.</w:t>
      </w:r>
    </w:p>
    <w:p w:rsidR="00370E5E" w:rsidRDefault="00EF14D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55744" w:rsidRDefault="00655744" w:rsidP="00655744">
      <w:pPr>
        <w:suppressAutoHyphens/>
      </w:pPr>
    </w:p>
    <w:sectPr w:rsidR="00655744" w:rsidSect="0065574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5082" w:rsidRDefault="005B5082" w:rsidP="009F0C77">
      <w:r>
        <w:separator/>
      </w:r>
    </w:p>
  </w:endnote>
  <w:endnote w:type="continuationSeparator" w:id="0">
    <w:p w:rsidR="005B5082" w:rsidRDefault="005B508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A997F54-9848-43C2-B2CF-2ACDE35F9EDB}"/>
    <w:embedBold r:id="rId2" w:fontKey="{5BD83F75-4267-47B6-8F1E-E94E206A146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C281020-E6B3-4AE5-BE34-653551E3E86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C3385B4-E5F0-45F9-A6BF-E17FD28EE56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54593EF-66BF-4DB9-97F5-39602F2CA4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0E5E" w:rsidRPr="00655744" w:rsidRDefault="00655744" w:rsidP="0065574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5082" w:rsidRDefault="005B5082" w:rsidP="009F0C77">
      <w:r>
        <w:separator/>
      </w:r>
    </w:p>
  </w:footnote>
  <w:footnote w:type="continuationSeparator" w:id="0">
    <w:p w:rsidR="005B5082" w:rsidRDefault="005B508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827CM20"/>
    <w:docVar w:name="CoverBillType" w:val="c"/>
    <w:docVar w:name="DocPath" w:val="L:\Council\bills\GT\5827CM20.DOCX"/>
    <w:docVar w:name="dvBillNumber" w:val="5431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5B5082"/>
    <w:rsid w:val="00011869"/>
    <w:rsid w:val="00015CD6"/>
    <w:rsid w:val="000E0100"/>
    <w:rsid w:val="000E1785"/>
    <w:rsid w:val="000E7560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2F0192"/>
    <w:rsid w:val="00301B21"/>
    <w:rsid w:val="00325348"/>
    <w:rsid w:val="0032732C"/>
    <w:rsid w:val="00336AD0"/>
    <w:rsid w:val="00356811"/>
    <w:rsid w:val="0037079A"/>
    <w:rsid w:val="00370E5E"/>
    <w:rsid w:val="003C4DAB"/>
    <w:rsid w:val="003D01E8"/>
    <w:rsid w:val="003E5288"/>
    <w:rsid w:val="003F6D79"/>
    <w:rsid w:val="0041089E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0EA9"/>
    <w:rsid w:val="00577C6C"/>
    <w:rsid w:val="005A62FE"/>
    <w:rsid w:val="005B5082"/>
    <w:rsid w:val="005C2FE2"/>
    <w:rsid w:val="005E2BC9"/>
    <w:rsid w:val="00605102"/>
    <w:rsid w:val="006215AA"/>
    <w:rsid w:val="00655744"/>
    <w:rsid w:val="006913C9"/>
    <w:rsid w:val="0069470D"/>
    <w:rsid w:val="006D58AA"/>
    <w:rsid w:val="006F62EC"/>
    <w:rsid w:val="00734F00"/>
    <w:rsid w:val="00736959"/>
    <w:rsid w:val="007A70AE"/>
    <w:rsid w:val="007C4E9B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07F1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61813"/>
    <w:rsid w:val="00C74E9D"/>
    <w:rsid w:val="00C826DD"/>
    <w:rsid w:val="00C82FD3"/>
    <w:rsid w:val="00C92819"/>
    <w:rsid w:val="00CC6B7B"/>
    <w:rsid w:val="00CD2089"/>
    <w:rsid w:val="00D73A67"/>
    <w:rsid w:val="00D970A9"/>
    <w:rsid w:val="00DA3F22"/>
    <w:rsid w:val="00DD3A4D"/>
    <w:rsid w:val="00DF3845"/>
    <w:rsid w:val="00E32829"/>
    <w:rsid w:val="00E41911"/>
    <w:rsid w:val="00E44B57"/>
    <w:rsid w:val="00E5096D"/>
    <w:rsid w:val="00E92EEF"/>
    <w:rsid w:val="00EF14D7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5D7A579-E7E3-4C11-A47E-0F8A1079A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3F2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F2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97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6B672F-46FA-40F2-BC27-C0F3987A9F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2FC9D97C</Template>
  <TotalTime>0</TotalTime>
  <Pages>2</Pages>
  <Words>493</Words>
  <Characters>2443</Characters>
  <Application>Microsoft Office Word</Application>
  <DocSecurity>0</DocSecurity>
  <Lines>72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5431 Text of Previous Version (Apr. 8, 2020) - South Carolina Legislature Online</dc:title>
  <dc:creator>Elizabeth Taylor</dc:creator>
  <cp:lastModifiedBy>S Wilson</cp:lastModifiedBy>
  <cp:revision>2</cp:revision>
  <cp:lastPrinted>2020-04-02T17:23:00Z</cp:lastPrinted>
  <dcterms:created xsi:type="dcterms:W3CDTF">2020-04-08T18:59:00Z</dcterms:created>
  <dcterms:modified xsi:type="dcterms:W3CDTF">2020-04-08T18:59:00Z</dcterms:modified>
</cp:coreProperties>
</file>