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BED" w:rsidRDefault="00930B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734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6F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SOCIAL WORK EXAMINERS, RELATING TO CONTINUING EDUCATION ADVISORY COMMITTEE, DESIGNATED AS REGULATION DOCUMENT NUMBER 4864, PURSUANT TO THE PROVISIONS OF ARTICLE 1, CHAPTER 23, TITLE 1 OF THE 1976 CODE.</w:t>
      </w:r>
    </w:p>
    <w:p w:rsidR="002D7344" w:rsidRDefault="002D73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44" w:rsidRDefault="002D73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7344" w:rsidRDefault="002D73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44" w:rsidRDefault="002D73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Social Work Examiners, relating to Continuing Education Advisory Committee, designated as Regulation Document Number 4864, and submitted to the General Assembly pursuant to the provisions of Article 1, Chapter 23, Title 1 of the 1976 Code, are approved.</w:t>
      </w:r>
    </w:p>
    <w:p w:rsidR="002D7344" w:rsidRDefault="002D73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7344" w:rsidRDefault="002D73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36F70">
        <w:t>2</w:t>
      </w:r>
      <w:r>
        <w:t>.</w:t>
      </w:r>
      <w:r>
        <w:tab/>
        <w:t>This joint resolution takes effect upon approval by the Governor.</w:t>
      </w:r>
    </w:p>
    <w:p w:rsidR="002D7344"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D7344"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D7344"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D7344"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D7344" w:rsidRPr="0095147B"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147B">
        <w:t>The Board of Social Work Examiners proposes to repeal R.110</w:t>
      </w:r>
      <w:r w:rsidRPr="0095147B">
        <w:noBreakHyphen/>
        <w:t>2.</w:t>
      </w:r>
    </w:p>
    <w:p w:rsidR="002D7344" w:rsidRPr="0095147B"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7344" w:rsidRPr="0095147B" w:rsidRDefault="002D7344" w:rsidP="002D7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147B">
        <w:t xml:space="preserve">The Notice of Drafting was published in the </w:t>
      </w:r>
      <w:r w:rsidRPr="0095147B">
        <w:rPr>
          <w:i/>
        </w:rPr>
        <w:t>State Register</w:t>
      </w:r>
      <w:r w:rsidRPr="0095147B">
        <w:t xml:space="preserve"> on August 24, 2018.</w:t>
      </w:r>
    </w:p>
    <w:p w:rsidR="00544FD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30BED" w:rsidRDefault="00930BED" w:rsidP="00930BED">
      <w:pPr>
        <w:suppressAutoHyphens/>
      </w:pPr>
    </w:p>
    <w:sectPr w:rsidR="00930BED" w:rsidSect="00930B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7344" w:rsidRDefault="002D7344" w:rsidP="009F0C77">
      <w:r>
        <w:separator/>
      </w:r>
    </w:p>
  </w:endnote>
  <w:endnote w:type="continuationSeparator" w:id="0">
    <w:p w:rsidR="002D7344" w:rsidRDefault="002D7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0CC32B-C10E-40C1-934A-7821F66009F7}"/>
    <w:embedBold r:id="rId2" w:fontKey="{C3D1808B-B70F-48B3-9337-12A87EECBC08}"/>
    <w:embedItalic r:id="rId3" w:fontKey="{90796F5D-1D86-4FD7-A10C-B1654751E92F}"/>
  </w:font>
  <w:font w:name="Calibri">
    <w:panose1 w:val="020F0502020204030204"/>
    <w:charset w:val="00"/>
    <w:family w:val="swiss"/>
    <w:pitch w:val="variable"/>
    <w:sig w:usb0="E00002FF" w:usb1="4000ACFF" w:usb2="00000001" w:usb3="00000000" w:csb0="0000019F" w:csb1="00000000"/>
    <w:embedRegular r:id="rId4" w:fontKey="{B66FF241-AD59-4D3C-B6AF-F96052729180}"/>
  </w:font>
  <w:font w:name="Segoe UI">
    <w:panose1 w:val="020B0502040204020203"/>
    <w:charset w:val="00"/>
    <w:family w:val="swiss"/>
    <w:pitch w:val="variable"/>
    <w:sig w:usb0="E10022FF" w:usb1="C000E47F" w:usb2="00000029" w:usb3="00000000" w:csb0="000001DF" w:csb1="00000000"/>
    <w:embedRegular r:id="rId5" w:fontKey="{520A7128-3957-43E2-96A7-F68DB6E1C764}"/>
  </w:font>
  <w:font w:name="Cambria">
    <w:panose1 w:val="02040503050406030204"/>
    <w:charset w:val="00"/>
    <w:family w:val="roman"/>
    <w:pitch w:val="variable"/>
    <w:sig w:usb0="E00002FF" w:usb1="400004FF" w:usb2="00000000" w:usb3="00000000" w:csb0="0000019F" w:csb1="00000000"/>
    <w:embedRegular r:id="rId6" w:fontKey="{636EB6F0-8A5E-4866-8711-F937625A6D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FDA" w:rsidRPr="00930BED" w:rsidRDefault="00930BED" w:rsidP="00930BED">
    <w:pPr>
      <w:pStyle w:val="Footer"/>
      <w:tabs>
        <w:tab w:val="clear" w:pos="4680"/>
        <w:tab w:val="clear" w:pos="9360"/>
        <w:tab w:val="center" w:pos="2995"/>
      </w:tabs>
      <w:spacing w:before="120"/>
    </w:pPr>
    <w:r>
      <w:t>[544]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7344" w:rsidRDefault="002D7344" w:rsidP="009F0C77">
      <w:r>
        <w:separator/>
      </w:r>
    </w:p>
  </w:footnote>
  <w:footnote w:type="continuationSeparator" w:id="0">
    <w:p w:rsidR="002D7344" w:rsidRDefault="002D7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20CZ19"/>
    <w:docVar w:name="CoverBillType" w:val="a"/>
    <w:docVar w:name="DocPath" w:val="L:\Council\bills\DBS\31520CZ19.DOCX"/>
    <w:docVar w:name="dvBillNumber" w:val="544"/>
    <w:docVar w:name="dvBillNumberPrefix" w:val="S. "/>
    <w:docVar w:name="dvOriginalBody" w:val="Senate"/>
    <w:docVar w:name="dvSteno" w:val="DBS"/>
    <w:docVar w:name="NameofBody" w:val="s"/>
    <w:docVar w:name="vGroup2" w:val="Council"/>
  </w:docVars>
  <w:rsids>
    <w:rsidRoot w:val="002D734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7344"/>
    <w:rsid w:val="00325348"/>
    <w:rsid w:val="00393688"/>
    <w:rsid w:val="003D411E"/>
    <w:rsid w:val="003E3C1E"/>
    <w:rsid w:val="003E6148"/>
    <w:rsid w:val="003E7D04"/>
    <w:rsid w:val="00400EAA"/>
    <w:rsid w:val="0041760A"/>
    <w:rsid w:val="004203D7"/>
    <w:rsid w:val="004809EE"/>
    <w:rsid w:val="004B2A8B"/>
    <w:rsid w:val="00511EE9"/>
    <w:rsid w:val="00521E00"/>
    <w:rsid w:val="00536F70"/>
    <w:rsid w:val="00544FD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6C3B"/>
    <w:rsid w:val="00872729"/>
    <w:rsid w:val="008F4429"/>
    <w:rsid w:val="00930BED"/>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4B7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03C8F2-5936-4CAE-8E38-5814DBB3F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6F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6F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BE7091-ABB4-49FE-AB36-3CA5A6AA2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ABFE8E5F.dotm</Template>
  <TotalTime>0</TotalTime>
  <Pages>1</Pages>
  <Words>159</Words>
  <Characters>853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 Text of Previous Version (Feb. 20, 2019) - South Carolina Legislature Online</dc:title>
  <dc:subject/>
  <dc:creator>Deirdre Brevard-Smith</dc:creator>
  <cp:keywords/>
  <dc:description/>
  <cp:lastModifiedBy>S Volk</cp:lastModifiedBy>
  <cp:revision>2</cp:revision>
  <cp:lastPrinted>2019-02-14T17:50:00Z</cp:lastPrinted>
  <dcterms:created xsi:type="dcterms:W3CDTF">2019-02-20T19:27:00Z</dcterms:created>
  <dcterms:modified xsi:type="dcterms:W3CDTF">2019-02-20T19:27:00Z</dcterms:modified>
</cp:coreProperties>
</file>