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A0A" w:rsidRPr="00522CE0" w:rsidRDefault="00545A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5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1376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56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F7030">
        <w:rPr>
          <w:color w:val="000000" w:themeColor="text1"/>
          <w:u w:color="000000" w:themeColor="text1"/>
        </w:rPr>
        <w:t>TO AMEND SECTION 12</w:t>
      </w:r>
      <w:r w:rsidR="00670B07">
        <w:rPr>
          <w:color w:val="000000" w:themeColor="text1"/>
          <w:u w:color="000000" w:themeColor="text1"/>
        </w:rPr>
        <w:noBreakHyphen/>
      </w:r>
      <w:r w:rsidRPr="004F7030">
        <w:rPr>
          <w:color w:val="000000" w:themeColor="text1"/>
          <w:u w:color="000000" w:themeColor="text1"/>
        </w:rPr>
        <w:t>43</w:t>
      </w:r>
      <w:r w:rsidR="00670B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335</w:t>
      </w:r>
      <w:r w:rsidR="004E5314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 xml:space="preserve"> OF THE 1976</w:t>
      </w:r>
      <w:r w:rsidRPr="004F7030">
        <w:rPr>
          <w:color w:val="000000" w:themeColor="text1"/>
          <w:u w:color="000000" w:themeColor="text1"/>
        </w:rPr>
        <w:t xml:space="preserve"> CODE, RELATING TO ASSESSING THE PROPERTY OF MERCHANTS AND</w:t>
      </w:r>
      <w:r>
        <w:rPr>
          <w:color w:val="000000" w:themeColor="text1"/>
          <w:u w:color="000000" w:themeColor="text1"/>
        </w:rPr>
        <w:t xml:space="preserve"> OTHER RELATED BUSINESSES,</w:t>
      </w:r>
      <w:r w:rsidRPr="004F7030">
        <w:rPr>
          <w:color w:val="000000" w:themeColor="text1"/>
          <w:u w:color="000000" w:themeColor="text1"/>
        </w:rPr>
        <w:t xml:space="preserve"> TO REQUIRE THE DEPARTMENT OF REVENUE TO FOLLOW CERTAIN NORTH AMERICAN CLASSIFICATION SYSTEM MANUAL PROVISIONS; AND TO REPEAL SECTION 12</w:t>
      </w:r>
      <w:r w:rsidR="00670B07">
        <w:rPr>
          <w:color w:val="000000" w:themeColor="text1"/>
          <w:u w:color="000000" w:themeColor="text1"/>
        </w:rPr>
        <w:noBreakHyphen/>
      </w:r>
      <w:r w:rsidRPr="004F7030">
        <w:rPr>
          <w:color w:val="000000" w:themeColor="text1"/>
          <w:u w:color="000000" w:themeColor="text1"/>
        </w:rPr>
        <w:t>39</w:t>
      </w:r>
      <w:r w:rsidR="00670B07">
        <w:rPr>
          <w:color w:val="000000" w:themeColor="text1"/>
          <w:u w:color="000000" w:themeColor="text1"/>
        </w:rPr>
        <w:noBreakHyphen/>
      </w:r>
      <w:r w:rsidRPr="004F7030">
        <w:rPr>
          <w:color w:val="000000" w:themeColor="text1"/>
          <w:u w:color="000000" w:themeColor="text1"/>
        </w:rPr>
        <w:t>70</w:t>
      </w:r>
      <w:r>
        <w:rPr>
          <w:color w:val="000000" w:themeColor="text1"/>
          <w:u w:color="000000" w:themeColor="text1"/>
        </w:rPr>
        <w:t xml:space="preserve"> OF THE 1976 CODE,</w:t>
      </w:r>
      <w:r w:rsidRPr="004F7030">
        <w:rPr>
          <w:color w:val="000000" w:themeColor="text1"/>
          <w:u w:color="000000" w:themeColor="text1"/>
        </w:rPr>
        <w:t xml:space="preserve"> RELATING TO APPRAISING AND ASSESSING </w:t>
      </w:r>
      <w:r w:rsidR="004E5314">
        <w:rPr>
          <w:color w:val="000000" w:themeColor="text1"/>
          <w:u w:color="000000" w:themeColor="text1"/>
        </w:rPr>
        <w:t xml:space="preserve">THE </w:t>
      </w:r>
      <w:r w:rsidRPr="004F7030">
        <w:rPr>
          <w:color w:val="000000" w:themeColor="text1"/>
          <w:u w:color="000000" w:themeColor="text1"/>
        </w:rPr>
        <w:t>PERSONAL PROPERTY OF BUSINESSES UNDER THE JURISDICTION OF THE COUNTY AUDITOR.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1376E" w:rsidRDefault="00B137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1376E" w:rsidRDefault="00B1376E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5629" w:rsidRDefault="00B1376E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05629">
        <w:t>Section 12</w:t>
      </w:r>
      <w:r w:rsidR="00670B07">
        <w:noBreakHyphen/>
      </w:r>
      <w:r w:rsidR="00405629">
        <w:t>43</w:t>
      </w:r>
      <w:r w:rsidR="00670B07">
        <w:noBreakHyphen/>
      </w:r>
      <w:r w:rsidR="00405629">
        <w:t>335(A) of the 1976 Code is amended by adding:</w:t>
      </w:r>
    </w:p>
    <w:p w:rsidR="00405629" w:rsidRDefault="00405629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05629" w:rsidRDefault="00405629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“(7)</w:t>
      </w:r>
      <w:r>
        <w:tab/>
        <w:t>Sector 11, subsectors 111, 112, 113, 114, and 115, unless exempt;</w:t>
      </w:r>
    </w:p>
    <w:p w:rsidR="00405629" w:rsidRDefault="00405629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(8)</w:t>
      </w:r>
      <w:r>
        <w:tab/>
        <w:t>Sector 52, subsectors 522, 523, 524, and 525; Sector 53, subsectors 531 and 533; and Sector 5</w:t>
      </w:r>
      <w:r w:rsidR="000D36AC">
        <w:t>5, subsector 551, unless exempt;</w:t>
      </w:r>
      <w:r w:rsidR="004E5314">
        <w:t xml:space="preserve"> and</w:t>
      </w:r>
    </w:p>
    <w:p w:rsidR="00405629" w:rsidRDefault="00405629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(9)</w:t>
      </w:r>
      <w:r>
        <w:tab/>
        <w:t>Sector 51, subsector 512; Sector 54, subsector 541; Sector 61, subsector 611; Sector 62, subsectors 621, 622, 623, and 624; Sector 71, subsector 712; Sector 72, subsector 721; and Sector 81, subsectors 813 and 814, unless exempt.”</w:t>
      </w:r>
    </w:p>
    <w:p w:rsidR="00405629" w:rsidRDefault="00405629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05629" w:rsidRDefault="00405629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Section 12</w:t>
      </w:r>
      <w:r w:rsidR="00670B07">
        <w:noBreakHyphen/>
      </w:r>
      <w:r>
        <w:t>39</w:t>
      </w:r>
      <w:r w:rsidR="00670B07">
        <w:noBreakHyphen/>
      </w:r>
      <w:r>
        <w:t>70 of the 1976 Code is repealed.</w:t>
      </w:r>
    </w:p>
    <w:p w:rsidR="00405629" w:rsidRDefault="00405629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1376E" w:rsidRDefault="00405629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This act takes effect upon approval by the Governor and applies to property tax returns du</w:t>
      </w:r>
      <w:r w:rsidR="004E5314">
        <w:t>e after December 31, 2019</w:t>
      </w:r>
      <w:r>
        <w:t>.</w:t>
      </w:r>
    </w:p>
    <w:p w:rsidR="00096EEF" w:rsidRDefault="00670B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45A0A" w:rsidRDefault="00545A0A" w:rsidP="00545A0A">
      <w:pPr>
        <w:suppressAutoHyphens/>
        <w:jc w:val="both"/>
        <w:rPr>
          <w:rFonts w:eastAsia="Times New Roman"/>
        </w:rPr>
      </w:pPr>
    </w:p>
    <w:sectPr w:rsidR="00545A0A" w:rsidSect="00545A0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76E" w:rsidRDefault="00B1376E" w:rsidP="00522CE0">
      <w:r>
        <w:separator/>
      </w:r>
    </w:p>
  </w:endnote>
  <w:endnote w:type="continuationSeparator" w:id="0">
    <w:p w:rsidR="00B1376E" w:rsidRDefault="00B137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115DE5-12BA-4FC0-874B-3F2FB374402E}"/>
    <w:embedBold r:id="rId2" w:fontKey="{9FCE222E-EDAE-464B-963C-38153E7C4B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1FA6B0-B93A-49D3-A7E9-DA8BFE8B26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CF5A84-289D-4FA1-B544-4328E65B2A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EEF" w:rsidRPr="00545A0A" w:rsidRDefault="00545A0A" w:rsidP="00545A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76E" w:rsidRDefault="00B1376E" w:rsidP="00522CE0">
      <w:r>
        <w:separator/>
      </w:r>
    </w:p>
  </w:footnote>
  <w:footnote w:type="continuationSeparator" w:id="0">
    <w:p w:rsidR="00B1376E" w:rsidRDefault="00B137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PROP.KMM.TCA"/>
    <w:docVar w:name="CoverAttorneyInitials" w:val="KMM"/>
    <w:docVar w:name="CoverAttorneyLastName" w:val="Moffitt"/>
    <w:docVar w:name="CoverBillType" w:val="b"/>
    <w:docVar w:name="CoverSenator" w:val="TCA"/>
    <w:docVar w:name="dvBillNumber" w:val="545"/>
    <w:docVar w:name="dvBillNumberPrefix" w:val="S. "/>
    <w:docVar w:name="dvOriginalBody" w:val="Senate"/>
    <w:docVar w:name="fulldraftpath" w:val="L:\S-RES\TCA\018PROP.KMM.TCA.DOCX"/>
    <w:docVar w:name="NameofBody" w:val="S"/>
    <w:docVar w:name="vgroup2" w:val="S-RES"/>
  </w:docVars>
  <w:rsids>
    <w:rsidRoot w:val="00B1376E"/>
    <w:rsid w:val="00042AC1"/>
    <w:rsid w:val="00046516"/>
    <w:rsid w:val="00072458"/>
    <w:rsid w:val="0007601D"/>
    <w:rsid w:val="00096EEF"/>
    <w:rsid w:val="000B0720"/>
    <w:rsid w:val="000B5EAF"/>
    <w:rsid w:val="000D36A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5629"/>
    <w:rsid w:val="00413EBF"/>
    <w:rsid w:val="0044020F"/>
    <w:rsid w:val="00450668"/>
    <w:rsid w:val="00454138"/>
    <w:rsid w:val="004813A2"/>
    <w:rsid w:val="004952FA"/>
    <w:rsid w:val="004B6A22"/>
    <w:rsid w:val="004D7F37"/>
    <w:rsid w:val="004E5314"/>
    <w:rsid w:val="00522CE0"/>
    <w:rsid w:val="00541951"/>
    <w:rsid w:val="00545A0A"/>
    <w:rsid w:val="00565148"/>
    <w:rsid w:val="00570403"/>
    <w:rsid w:val="00593361"/>
    <w:rsid w:val="005A413B"/>
    <w:rsid w:val="005A5017"/>
    <w:rsid w:val="005A648C"/>
    <w:rsid w:val="005F07AC"/>
    <w:rsid w:val="005F1745"/>
    <w:rsid w:val="00670B07"/>
    <w:rsid w:val="006A1802"/>
    <w:rsid w:val="006C0CBB"/>
    <w:rsid w:val="006C74EA"/>
    <w:rsid w:val="00720D40"/>
    <w:rsid w:val="007318D4"/>
    <w:rsid w:val="00765784"/>
    <w:rsid w:val="007A4390"/>
    <w:rsid w:val="007E0242"/>
    <w:rsid w:val="007E5CB7"/>
    <w:rsid w:val="008314D2"/>
    <w:rsid w:val="00870F6F"/>
    <w:rsid w:val="008A001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A43"/>
    <w:rsid w:val="009C118A"/>
    <w:rsid w:val="009E60CB"/>
    <w:rsid w:val="00A02011"/>
    <w:rsid w:val="00A4011E"/>
    <w:rsid w:val="00A86015"/>
    <w:rsid w:val="00A9594E"/>
    <w:rsid w:val="00AE59C8"/>
    <w:rsid w:val="00B10098"/>
    <w:rsid w:val="00B1376E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25C2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6E49E9C-7DDB-4E59-B0EA-BE617D2F9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ABFE8E5F.dotm</Template>
  <TotalTime>0</TotalTime>
  <Pages>1</Pages>
  <Words>194</Words>
  <Characters>997</Characters>
  <Application>Microsoft Office Word</Application>
  <DocSecurity>0</DocSecurity>
  <Lines>41</Lines>
  <Paragraphs>10</Paragraphs>
  <ScaleCrop>false</ScaleCrop>
  <Company> </Company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545 Text of Previous Version (Feb. 20,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2019-02-20T19:28:00Z</dcterms:created>
  <dcterms:modified xsi:type="dcterms:W3CDTF">2019-02-20T19:28:00Z</dcterms:modified>
</cp:coreProperties>
</file>