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057B" w:rsidRDefault="007405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4057B" w:rsidRPr="0074057B" w:rsidRDefault="007405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4057B" w:rsidRDefault="007405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57B" w:rsidRDefault="007405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74057B" w:rsidRDefault="007405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 2020</w:t>
      </w:r>
    </w:p>
    <w:p w:rsidR="0074057B" w:rsidRDefault="007405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57B" w:rsidRPr="0074057B" w:rsidRDefault="0074057B" w:rsidP="0074057B">
      <w:pPr>
        <w:tabs>
          <w:tab w:val="right" w:pos="5933"/>
        </w:tabs>
        <w:suppressAutoHyphens/>
      </w:pPr>
      <w:r>
        <w:tab/>
      </w:r>
      <w:r>
        <w:rPr>
          <w:b/>
          <w:sz w:val="36"/>
        </w:rPr>
        <w:t>H. 5493</w:t>
      </w:r>
    </w:p>
    <w:p w:rsidR="0074057B" w:rsidRDefault="007405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57B" w:rsidRDefault="0074057B" w:rsidP="0074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1104F">
        <w:t>Rep. Kirby</w:t>
      </w:r>
    </w:p>
    <w:p w:rsidR="0074057B" w:rsidRDefault="007405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57B" w:rsidRDefault="007405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5/12/20--H.</w:t>
      </w:r>
    </w:p>
    <w:p w:rsidR="0074057B" w:rsidRDefault="007405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12, 2020.</w:t>
      </w:r>
    </w:p>
    <w:p w:rsidR="0074057B" w:rsidRPr="0074057B" w:rsidRDefault="0074057B" w:rsidP="0074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4057B" w:rsidRDefault="007405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57B" w:rsidRDefault="007405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4057B" w:rsidSect="0074057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02F6E" w:rsidRDefault="00002F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95D4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0E1" w:rsidRPr="009C3827" w:rsidRDefault="00F270E1" w:rsidP="00F27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C3827">
        <w:rPr>
          <w:color w:val="000000" w:themeColor="text1"/>
          <w:u w:color="000000" w:themeColor="text1"/>
        </w:rPr>
        <w:t>TO AMEND SECTION 4</w:t>
      </w:r>
      <w:r>
        <w:rPr>
          <w:color w:val="000000" w:themeColor="text1"/>
          <w:u w:color="000000" w:themeColor="text1"/>
        </w:rPr>
        <w:noBreakHyphen/>
      </w:r>
      <w:r w:rsidRPr="009C3827">
        <w:rPr>
          <w:color w:val="000000" w:themeColor="text1"/>
          <w:u w:color="000000" w:themeColor="text1"/>
        </w:rPr>
        <w:t>23</w:t>
      </w:r>
      <w:r>
        <w:rPr>
          <w:color w:val="000000" w:themeColor="text1"/>
          <w:u w:color="000000" w:themeColor="text1"/>
        </w:rPr>
        <w:noBreakHyphen/>
      </w:r>
      <w:r w:rsidRPr="009C3827">
        <w:rPr>
          <w:color w:val="000000" w:themeColor="text1"/>
          <w:u w:color="000000" w:themeColor="text1"/>
        </w:rPr>
        <w:t>810</w:t>
      </w:r>
      <w:r>
        <w:rPr>
          <w:color w:val="000000" w:themeColor="text1"/>
          <w:u w:color="000000" w:themeColor="text1"/>
        </w:rPr>
        <w:t xml:space="preserve">, CODE OF LAWS OF SOUTH CAROLINA, 1976, </w:t>
      </w:r>
      <w:r w:rsidRPr="009C3827">
        <w:rPr>
          <w:color w:val="000000" w:themeColor="text1"/>
          <w:u w:color="000000" w:themeColor="text1"/>
        </w:rPr>
        <w:t>RELATING TO THE CREATION AND BOUNDARIES OF THE SOUTH LYNCHES FIRE DISTRICT IN FLORENCE AND WILLIAMSBURG COUNTIES</w:t>
      </w:r>
      <w:r>
        <w:rPr>
          <w:color w:val="000000" w:themeColor="text1"/>
          <w:u w:color="000000" w:themeColor="text1"/>
        </w:rPr>
        <w:t>, SO AS</w:t>
      </w:r>
      <w:r w:rsidRPr="009C3827">
        <w:rPr>
          <w:color w:val="000000" w:themeColor="text1"/>
          <w:u w:color="000000" w:themeColor="text1"/>
        </w:rPr>
        <w:t xml:space="preserve"> TO </w:t>
      </w:r>
      <w:r>
        <w:rPr>
          <w:color w:val="000000" w:themeColor="text1"/>
          <w:u w:color="000000" w:themeColor="text1"/>
        </w:rPr>
        <w:t>ALTER</w:t>
      </w:r>
      <w:r w:rsidRPr="009C3827">
        <w:rPr>
          <w:color w:val="000000" w:themeColor="text1"/>
          <w:u w:color="000000" w:themeColor="text1"/>
        </w:rPr>
        <w:t xml:space="preserve"> THE BOUNDARIES OF THE SOUTH LYNCHES FIRE DISTRICT TO INCLUDE THE AREA WITHIN THE MUNICIPAL LIMITS OF THE TOWN OF SCRANTON IN FLORENCE COUNTY.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5D40" w:rsidRDefault="00295D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5D40" w:rsidRDefault="00295D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0E1" w:rsidRDefault="00295D40" w:rsidP="00F27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F270E1" w:rsidRPr="009C3827">
        <w:rPr>
          <w:color w:val="000000" w:themeColor="text1"/>
          <w:u w:color="000000" w:themeColor="text1"/>
        </w:rPr>
        <w:t>Section 4</w:t>
      </w:r>
      <w:r w:rsidR="00F270E1">
        <w:rPr>
          <w:color w:val="000000" w:themeColor="text1"/>
          <w:u w:color="000000" w:themeColor="text1"/>
        </w:rPr>
        <w:noBreakHyphen/>
      </w:r>
      <w:r w:rsidR="00F270E1" w:rsidRPr="009C3827">
        <w:rPr>
          <w:color w:val="000000" w:themeColor="text1"/>
          <w:u w:color="000000" w:themeColor="text1"/>
        </w:rPr>
        <w:t>23</w:t>
      </w:r>
      <w:r w:rsidR="00F270E1">
        <w:rPr>
          <w:color w:val="000000" w:themeColor="text1"/>
          <w:u w:color="000000" w:themeColor="text1"/>
        </w:rPr>
        <w:noBreakHyphen/>
      </w:r>
      <w:r w:rsidR="00F270E1" w:rsidRPr="009C3827">
        <w:rPr>
          <w:color w:val="000000" w:themeColor="text1"/>
          <w:u w:color="000000" w:themeColor="text1"/>
        </w:rPr>
        <w:t>810 of the 1976 Code is amended to read:</w:t>
      </w:r>
    </w:p>
    <w:p w:rsidR="00F270E1" w:rsidRDefault="00F270E1" w:rsidP="00F27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270E1" w:rsidRDefault="00F270E1" w:rsidP="00F27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4</w:t>
      </w:r>
      <w:r>
        <w:rPr>
          <w:color w:val="000000" w:themeColor="text1"/>
          <w:u w:color="000000" w:themeColor="text1"/>
        </w:rPr>
        <w:noBreakHyphen/>
        <w:t>23</w:t>
      </w:r>
      <w:r>
        <w:rPr>
          <w:color w:val="000000" w:themeColor="text1"/>
          <w:u w:color="000000" w:themeColor="text1"/>
        </w:rPr>
        <w:noBreakHyphen/>
        <w:t>810.</w:t>
      </w:r>
      <w:r>
        <w:rPr>
          <w:color w:val="000000" w:themeColor="text1"/>
          <w:u w:color="000000" w:themeColor="text1"/>
        </w:rPr>
        <w:tab/>
      </w:r>
      <w:r w:rsidRPr="002C32D9">
        <w:t xml:space="preserve">There is created in Florence and Williamsburg Counties the South Lynches Fire District (district). It consists of areas of Florence and Williamsburg Counties encompassing approximately two hundred eleven square miles described as follows, with the exception of the </w:t>
      </w:r>
      <w:r w:rsidRPr="00BF6E16">
        <w:rPr>
          <w:strike/>
        </w:rPr>
        <w:t>municipalities</w:t>
      </w:r>
      <w:r w:rsidRPr="002C32D9">
        <w:t xml:space="preserve"> </w:t>
      </w:r>
      <w:r>
        <w:rPr>
          <w:u w:val="single"/>
        </w:rPr>
        <w:t>municipality</w:t>
      </w:r>
      <w:r>
        <w:t xml:space="preserve"> </w:t>
      </w:r>
      <w:r w:rsidRPr="002C32D9">
        <w:t xml:space="preserve">of Lake City </w:t>
      </w:r>
      <w:r w:rsidRPr="00BF6E16">
        <w:rPr>
          <w:strike/>
        </w:rPr>
        <w:t>and Scranton</w:t>
      </w:r>
      <w:r w:rsidRPr="002C32D9">
        <w:t xml:space="preserve"> as </w:t>
      </w:r>
      <w:r w:rsidRPr="00BF6E16">
        <w:rPr>
          <w:strike/>
        </w:rPr>
        <w:t>they</w:t>
      </w:r>
      <w:r w:rsidRPr="002C32D9">
        <w:t xml:space="preserve"> </w:t>
      </w:r>
      <w:r>
        <w:rPr>
          <w:u w:val="single"/>
        </w:rPr>
        <w:t>it</w:t>
      </w:r>
      <w:r>
        <w:t xml:space="preserve"> </w:t>
      </w:r>
      <w:r w:rsidRPr="002C32D9">
        <w:t xml:space="preserve">presently </w:t>
      </w:r>
      <w:r w:rsidRPr="00BF6E16">
        <w:rPr>
          <w:strike/>
        </w:rPr>
        <w:t>exist</w:t>
      </w:r>
      <w:r w:rsidRPr="002C32D9">
        <w:t xml:space="preserve"> </w:t>
      </w:r>
      <w:r>
        <w:rPr>
          <w:u w:val="single"/>
        </w:rPr>
        <w:t>exists</w:t>
      </w:r>
      <w:r>
        <w:t xml:space="preserve"> </w:t>
      </w:r>
      <w:r w:rsidRPr="002C32D9">
        <w:t>or may exist in the future and that portion of Subdistrict No. 3 of the Florence County Fire District as established by Act 1817 of 1972 not hereinafter included in the following description:</w:t>
      </w:r>
    </w:p>
    <w:p w:rsidR="00F270E1" w:rsidRDefault="00F270E1" w:rsidP="00F27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32D9">
        <w:tab/>
      </w:r>
      <w:r w:rsidRPr="002C32D9">
        <w:tab/>
        <w:t>Beginning at a point in the center of the Turbeville Highway (U. S. 378) at the intersection of the Florence, Williamsburg, and Clarendon County lines; thence running due north for 1000 feet; thence turning in an easterly direction and running parallel with and 1000 feet north of the Florence</w:t>
      </w:r>
      <w:r>
        <w:noBreakHyphen/>
      </w:r>
      <w:r w:rsidRPr="002C32D9">
        <w:t xml:space="preserve">Williamsburg County line (being the center of the Turbeville Highway) to a point 1000 feet west of Osborne Road; thence turning in a northeasterly direction and running parallel with and 1000 feet northwest of the </w:t>
      </w:r>
      <w:r w:rsidRPr="002C32D9">
        <w:lastRenderedPageBreak/>
        <w:t>Florence</w:t>
      </w:r>
      <w:r>
        <w:noBreakHyphen/>
      </w:r>
      <w:r w:rsidRPr="002C32D9">
        <w:t>Williamsburg County line (being the center of Osborne Road) and proceeding across South Green Road(S</w:t>
      </w:r>
      <w:r>
        <w:noBreakHyphen/>
      </w:r>
      <w:r w:rsidRPr="002C32D9">
        <w:t>21</w:t>
      </w:r>
      <w:r>
        <w:noBreakHyphen/>
      </w:r>
      <w:r w:rsidRPr="002C32D9">
        <w:t>485) along said Osborne Road for 1000 feet; thence turning in a northwesterly direction and running parallel with and 1000 feet northeast of South Green Road (S</w:t>
      </w:r>
      <w:r>
        <w:noBreakHyphen/>
      </w:r>
      <w:r w:rsidRPr="002C32D9">
        <w:t>21</w:t>
      </w:r>
      <w:r>
        <w:noBreakHyphen/>
      </w:r>
      <w:r w:rsidRPr="002C32D9">
        <w:t>485) to the center of the Olanta Highway (S. C. 341); thence turning in a northerly direction and running straight to the intersection of Bethel Road (S. C. 403) and Hancock Road (S</w:t>
      </w:r>
      <w:r>
        <w:noBreakHyphen/>
      </w:r>
      <w:r w:rsidRPr="002C32D9">
        <w:t>21</w:t>
      </w:r>
      <w:r>
        <w:noBreakHyphen/>
      </w:r>
      <w:r w:rsidRPr="002C32D9">
        <w:t>514); thence turning in a northeasterly direction and running straight to a point in the center of Salem Road (S. C. 541) lying 1000 feet west of the intersection of said road with Pole Cat Road; thence turning in a northerly direction and running parallel with and 1000 feet west of Pole Cat Road to the center of Old No. 4 Highway (S</w:t>
      </w:r>
      <w:r>
        <w:noBreakHyphen/>
      </w:r>
      <w:r w:rsidRPr="002C32D9">
        <w:t>21</w:t>
      </w:r>
      <w:r>
        <w:noBreakHyphen/>
      </w:r>
      <w:r w:rsidRPr="002C32D9">
        <w:t>147); thence turning in a due north direction and running straight to the center of Lynches River; thence turning in an easterly direction and running along the center of said Lynches River the same being the northern boundary of Florence County School District No. 3 to a point at which said boundary leaves Lynches River; thence turning in a southerly direction, joining the western boundary of the Johnsonville Rural Fire District, and running parallel to said boundary to its intersection with the main run of Lynches Lake Swamp; thence turning in a westerly direction and continuing to run parallel to the Johnsonville Rural Fire District boundary to its intersection with South Old Georgetown Road (S</w:t>
      </w:r>
      <w:r>
        <w:noBreakHyphen/>
      </w:r>
      <w:r w:rsidRPr="002C32D9">
        <w:t>21</w:t>
      </w:r>
      <w:r>
        <w:noBreakHyphen/>
      </w:r>
      <w:r w:rsidRPr="002C32D9">
        <w:t>58); thence turning in a southerly direction, joining the Florence</w:t>
      </w:r>
      <w:r>
        <w:noBreakHyphen/>
      </w:r>
      <w:r w:rsidRPr="002C32D9">
        <w:t>Williamsburg County line, and running parallel to said line (also being the center of the Old Georgetown Road), to a point at which said county line turns from said road; thence turning in an easterly direction and continuing to run parallel to the Florence</w:t>
      </w:r>
      <w:r>
        <w:noBreakHyphen/>
      </w:r>
      <w:r w:rsidRPr="002C32D9">
        <w:t>Williamsburg County line for two and two</w:t>
      </w:r>
      <w:r>
        <w:noBreakHyphen/>
      </w:r>
      <w:r w:rsidRPr="002C32D9">
        <w:t>tenths (2.2) miles; thence turning and running due south to the center of the Old Georgetown Road (S</w:t>
      </w:r>
      <w:r>
        <w:noBreakHyphen/>
      </w:r>
      <w:r w:rsidRPr="002C32D9">
        <w:t>45</w:t>
      </w:r>
      <w:r>
        <w:noBreakHyphen/>
      </w:r>
      <w:r w:rsidRPr="002C32D9">
        <w:t>39); thence turning in a westerly direction and running straight to the intersection of the Cades</w:t>
      </w:r>
      <w:r>
        <w:noBreakHyphen/>
      </w:r>
      <w:r w:rsidRPr="002C32D9">
        <w:t>Indiantown Road (S. C. 512) and Roper Road (S</w:t>
      </w:r>
      <w:r>
        <w:noBreakHyphen/>
      </w:r>
      <w:r w:rsidRPr="002C32D9">
        <w:t>45</w:t>
      </w:r>
      <w:r>
        <w:noBreakHyphen/>
      </w:r>
      <w:r w:rsidRPr="002C32D9">
        <w:t>504); thence turning in a southwesterly direction and running straight to a point in the center of an unnamed dirt road lying 1000 feet south of the eastern terminus of Road S</w:t>
      </w:r>
      <w:r>
        <w:noBreakHyphen/>
      </w:r>
      <w:r w:rsidRPr="002C32D9">
        <w:t>45</w:t>
      </w:r>
      <w:r>
        <w:noBreakHyphen/>
      </w:r>
      <w:r w:rsidRPr="002C32D9">
        <w:t>572; thence proceeding in a southwesterly direction parallel with and 1000 feet south of Road S</w:t>
      </w:r>
      <w:r>
        <w:noBreakHyphen/>
      </w:r>
      <w:r w:rsidRPr="002C32D9">
        <w:t>45</w:t>
      </w:r>
      <w:r>
        <w:noBreakHyphen/>
      </w:r>
      <w:r w:rsidRPr="002C32D9">
        <w:t>572 to the center of Cooper Road (S</w:t>
      </w:r>
      <w:r>
        <w:noBreakHyphen/>
      </w:r>
      <w:r w:rsidRPr="002C32D9">
        <w:t>45</w:t>
      </w:r>
      <w:r>
        <w:noBreakHyphen/>
      </w:r>
      <w:r w:rsidRPr="002C32D9">
        <w:t>116); thence proceeding in a southwesterly direction parallel with and 1000 feet south of an unnamed dirt road, thence forms an extension of Road S</w:t>
      </w:r>
      <w:r>
        <w:noBreakHyphen/>
      </w:r>
      <w:r w:rsidRPr="002C32D9">
        <w:t>45</w:t>
      </w:r>
      <w:r>
        <w:noBreakHyphen/>
      </w:r>
      <w:r w:rsidRPr="002C32D9">
        <w:t>572 at its western terminus, to the center of Road S</w:t>
      </w:r>
      <w:r>
        <w:noBreakHyphen/>
      </w:r>
      <w:r w:rsidRPr="002C32D9">
        <w:t>45</w:t>
      </w:r>
      <w:r>
        <w:noBreakHyphen/>
      </w:r>
      <w:r w:rsidRPr="002C32D9">
        <w:t>591; thence turning in a westerly direction and running parallel with and 1000 feet south of Road S</w:t>
      </w:r>
      <w:r>
        <w:noBreakHyphen/>
      </w:r>
      <w:r w:rsidRPr="002C32D9">
        <w:t>45</w:t>
      </w:r>
      <w:r>
        <w:noBreakHyphen/>
      </w:r>
      <w:r w:rsidRPr="002C32D9">
        <w:t>591 to the center of Thomas Road (S</w:t>
      </w:r>
      <w:r>
        <w:noBreakHyphen/>
      </w:r>
      <w:r w:rsidRPr="002C32D9">
        <w:t>45</w:t>
      </w:r>
      <w:r>
        <w:noBreakHyphen/>
      </w:r>
      <w:r w:rsidRPr="002C32D9">
        <w:t xml:space="preserve">159); thence </w:t>
      </w:r>
      <w:r w:rsidRPr="002C32D9">
        <w:lastRenderedPageBreak/>
        <w:t>proceeding in a westerly direction straight to the intersection of the Ridge</w:t>
      </w:r>
      <w:r>
        <w:noBreakHyphen/>
      </w:r>
      <w:r w:rsidRPr="002C32D9">
        <w:t>King Township boundary and the center of the Seaboard System Railroad right</w:t>
      </w:r>
      <w:r>
        <w:noBreakHyphen/>
      </w:r>
      <w:r w:rsidRPr="002C32D9">
        <w:t>of</w:t>
      </w:r>
      <w:r>
        <w:noBreakHyphen/>
      </w:r>
      <w:r w:rsidRPr="002C32D9">
        <w:t>way; thence proceeding in a westerly direction parallel to the Ridge</w:t>
      </w:r>
      <w:r>
        <w:noBreakHyphen/>
      </w:r>
      <w:r w:rsidRPr="002C32D9">
        <w:t>King Township boundary to the center of U. S. Highway 52; thence proceeding in a westerly direction straight to the intersection of Sandy Bay Road (S</w:t>
      </w:r>
      <w:r>
        <w:noBreakHyphen/>
      </w:r>
      <w:r w:rsidRPr="002C32D9">
        <w:t>45</w:t>
      </w:r>
      <w:r>
        <w:noBreakHyphen/>
      </w:r>
      <w:r w:rsidRPr="002C32D9">
        <w:t>44) and Ditchbank Road (S</w:t>
      </w:r>
      <w:r>
        <w:noBreakHyphen/>
      </w:r>
      <w:r w:rsidRPr="002C32D9">
        <w:t>45</w:t>
      </w:r>
      <w:r>
        <w:noBreakHyphen/>
      </w:r>
      <w:r w:rsidRPr="002C32D9">
        <w:t>490); thence turning in a northerly direction and running straight to a point in the center of Road S</w:t>
      </w:r>
      <w:r>
        <w:noBreakHyphen/>
      </w:r>
      <w:r w:rsidRPr="002C32D9">
        <w:t>45</w:t>
      </w:r>
      <w:r>
        <w:noBreakHyphen/>
      </w:r>
      <w:r w:rsidRPr="002C32D9">
        <w:t>454 lying 1000 feet west of the intersection of said road and Coleman Road (S</w:t>
      </w:r>
      <w:r>
        <w:noBreakHyphen/>
      </w:r>
      <w:r w:rsidRPr="002C32D9">
        <w:t>45</w:t>
      </w:r>
      <w:r>
        <w:noBreakHyphen/>
      </w:r>
      <w:r w:rsidRPr="002C32D9">
        <w:t>490); thence turning in a westerly direction and running straight to the intersection of Road S</w:t>
      </w:r>
      <w:r>
        <w:noBreakHyphen/>
      </w:r>
      <w:r w:rsidRPr="002C32D9">
        <w:t>45</w:t>
      </w:r>
      <w:r>
        <w:noBreakHyphen/>
      </w:r>
      <w:r w:rsidRPr="002C32D9">
        <w:t>28 and the Williamsburg</w:t>
      </w:r>
      <w:r>
        <w:noBreakHyphen/>
      </w:r>
      <w:r w:rsidRPr="002C32D9">
        <w:t>Clarendon County line; thence turning in a northeasterly direction and running parallel to said county line to the intersection with the Florence County line in the center of the Turbeville Highway (U. S. 378), this being the point of beginning.</w:t>
      </w:r>
      <w:r>
        <w:t>”</w:t>
      </w:r>
    </w:p>
    <w:p w:rsidR="00F270E1" w:rsidRDefault="00F270E1" w:rsidP="00F27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D40" w:rsidRDefault="00F270E1" w:rsidP="00F27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B636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117EA" w:rsidRDefault="00E117EA" w:rsidP="00E117EA">
      <w:pPr>
        <w:suppressAutoHyphens/>
      </w:pPr>
    </w:p>
    <w:sectPr w:rsidR="00E117EA" w:rsidSect="007405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5D40" w:rsidRDefault="00295D40" w:rsidP="009F0C77">
      <w:r>
        <w:separator/>
      </w:r>
    </w:p>
  </w:endnote>
  <w:endnote w:type="continuationSeparator" w:id="0">
    <w:p w:rsidR="00295D40" w:rsidRDefault="00295D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3C06BF2-2251-41FF-9232-639E79A6E95A}"/>
    <w:embedBold r:id="rId2" w:fontKey="{79A2203C-C7F6-4874-923C-961889BA329A}"/>
  </w:font>
  <w:font w:name="Calibri">
    <w:panose1 w:val="020F0502020204030204"/>
    <w:charset w:val="00"/>
    <w:family w:val="swiss"/>
    <w:pitch w:val="variable"/>
    <w:sig w:usb0="E0002EFF" w:usb1="C000247B" w:usb2="00000009" w:usb3="00000000" w:csb0="000001FF" w:csb1="00000000"/>
    <w:embedRegular r:id="rId3" w:fontKey="{D9370FB9-5004-4DFD-B742-136CC3D3B300}"/>
  </w:font>
  <w:font w:name="Cambria">
    <w:panose1 w:val="02040503050406030204"/>
    <w:charset w:val="00"/>
    <w:family w:val="roman"/>
    <w:pitch w:val="variable"/>
    <w:sig w:usb0="E00006FF" w:usb1="420024FF" w:usb2="02000000" w:usb3="00000000" w:csb0="0000019F" w:csb1="00000000"/>
    <w:embedRegular r:id="rId4" w:fontKey="{AB41E560-F470-41F6-AA67-BAAE59A7398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366" w:rsidRPr="00002F6E" w:rsidRDefault="00002F6E" w:rsidP="00002F6E">
    <w:pPr>
      <w:pStyle w:val="Footer"/>
      <w:tabs>
        <w:tab w:val="clear" w:pos="4680"/>
        <w:tab w:val="clear" w:pos="9360"/>
        <w:tab w:val="center" w:pos="2995"/>
      </w:tabs>
      <w:spacing w:before="120"/>
    </w:pPr>
    <w:r>
      <w:t>[5493</w:t>
    </w:r>
    <w:r w:rsidR="0074057B">
      <w:t>-</w:t>
    </w:r>
    <w:r w:rsidR="0074057B">
      <w:fldChar w:fldCharType="begin"/>
    </w:r>
    <w:r w:rsidR="0074057B">
      <w:instrText xml:space="preserve"> PAGE  \* MERGEFORMAT </w:instrText>
    </w:r>
    <w:r w:rsidR="0074057B">
      <w:fldChar w:fldCharType="separate"/>
    </w:r>
    <w:r w:rsidR="0074057B">
      <w:rPr>
        <w:noProof/>
      </w:rPr>
      <w:t>1</w:t>
    </w:r>
    <w:r w:rsidR="0074057B">
      <w:fldChar w:fldCharType="end"/>
    </w:r>
    <w:r w:rsidR="0074057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57B" w:rsidRPr="00002F6E" w:rsidRDefault="0074057B" w:rsidP="00002F6E">
    <w:pPr>
      <w:pStyle w:val="Footer"/>
      <w:tabs>
        <w:tab w:val="clear" w:pos="4680"/>
        <w:tab w:val="clear" w:pos="9360"/>
        <w:tab w:val="center" w:pos="2995"/>
      </w:tabs>
      <w:spacing w:before="120"/>
    </w:pPr>
    <w:r>
      <w:t>[5493]</w:t>
    </w:r>
    <w:r>
      <w:tab/>
    </w:r>
    <w:r>
      <w:fldChar w:fldCharType="begin"/>
    </w:r>
    <w:r>
      <w:instrText xml:space="preserve"> PAGE  \* MERGEFORMAT </w:instrText>
    </w:r>
    <w:r>
      <w:fldChar w:fldCharType="separate"/>
    </w:r>
    <w:r w:rsidR="00E117E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5D40" w:rsidRDefault="00295D40" w:rsidP="009F0C77">
      <w:r>
        <w:separator/>
      </w:r>
    </w:p>
  </w:footnote>
  <w:footnote w:type="continuationSeparator" w:id="0">
    <w:p w:rsidR="00295D40" w:rsidRDefault="00295D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78ZW20"/>
    <w:docVar w:name="CoverBillType" w:val="b"/>
    <w:docVar w:name="DocPath" w:val="L:\Council\bills\AGM\19678ZW20.DOCX"/>
    <w:docVar w:name="dvBillNumber" w:val="5493"/>
    <w:docVar w:name="dvBillNumberPrefix" w:val="H. "/>
    <w:docVar w:name="dvOriginalBody" w:val="House"/>
    <w:docVar w:name="dvSteno" w:val="AGM"/>
    <w:docVar w:name="NameofBody" w:val="h"/>
    <w:docVar w:name="vGroup2" w:val="Council"/>
  </w:docVars>
  <w:rsids>
    <w:rsidRoot w:val="00295D40"/>
    <w:rsid w:val="00002F6E"/>
    <w:rsid w:val="00011869"/>
    <w:rsid w:val="00015CD6"/>
    <w:rsid w:val="00090AB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5D4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4057B"/>
    <w:rsid w:val="007A70AE"/>
    <w:rsid w:val="008362E8"/>
    <w:rsid w:val="00846785"/>
    <w:rsid w:val="0085786E"/>
    <w:rsid w:val="008A1768"/>
    <w:rsid w:val="008A489F"/>
    <w:rsid w:val="008F0F33"/>
    <w:rsid w:val="008F4429"/>
    <w:rsid w:val="0094021A"/>
    <w:rsid w:val="009B44AF"/>
    <w:rsid w:val="009B6366"/>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117EA"/>
    <w:rsid w:val="00E41911"/>
    <w:rsid w:val="00E44B57"/>
    <w:rsid w:val="00E92EEF"/>
    <w:rsid w:val="00EF2368"/>
    <w:rsid w:val="00F24442"/>
    <w:rsid w:val="00F270E1"/>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434777-4957-4056-B9B9-8B5BCBD44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740D9F-DBE7-4653-B2F7-EE2F103EA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E8B4C369.dotm</Template>
  <TotalTime>0</TotalTime>
  <Pages>4</Pages>
  <Words>902</Words>
  <Characters>4656</Characters>
  <Application>Microsoft Office Word</Application>
  <DocSecurity>0</DocSecurity>
  <Lines>118</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5493 Text of Previous Version (May 12, 2020) - South Carolina Legislature Online</dc:title>
  <dc:creator>Angie Morgan</dc:creator>
  <cp:lastModifiedBy>Derrick Williamson</cp:lastModifiedBy>
  <cp:revision>2</cp:revision>
  <dcterms:created xsi:type="dcterms:W3CDTF">2020-05-13T01:07:00Z</dcterms:created>
  <dcterms:modified xsi:type="dcterms:W3CDTF">2020-05-13T01:07:00Z</dcterms:modified>
</cp:coreProperties>
</file>