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31C" w:rsidRDefault="00F143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18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LULA GOODSON DANIELS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Lula Goodson Daniels was born on Tuesday, July 13, 1920, in Hopkins. The daughter of Napoleon Bonaparte and Leila Randolph Goodson, she was one of eleven children;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long and active life, Mrs. Daniels has been privileged to witness and experience many events that</w:t>
      </w:r>
      <w:r w:rsidR="00766FB3">
        <w:t xml:space="preserve"> most others only know of through history books</w:t>
      </w:r>
      <w:r>
        <w:t>;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18,</w:t>
      </w:r>
      <w:r w:rsidR="001F62D8">
        <w:t xml:space="preserve"> </w:t>
      </w:r>
      <w:r>
        <w:t>2020, Lula Goodson Daniels was honored with a celebratory</w:t>
      </w:r>
      <w:r w:rsidR="00766FB3">
        <w:t xml:space="preserve"> birthday</w:t>
      </w:r>
      <w:r>
        <w:t xml:space="preserve"> parade on Martin Luther King Boulevard. The event was organized by her beloved family and friends;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housewife and loving mother, Mrs. Daniels has been blessed with seven children, two guardian sons, nineteen grandchildren, thirty</w:t>
      </w:r>
      <w:r w:rsidR="00766FB3">
        <w:noBreakHyphen/>
      </w:r>
      <w:r>
        <w:t>one great grandchildren, and eight great</w:t>
      </w:r>
      <w:r w:rsidR="00766FB3">
        <w:noBreakHyphen/>
      </w:r>
      <w:r>
        <w:t>great grandchildren;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FB3" w:rsidRDefault="007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commitment to civic involvement and bettering her community, Mrs. Daniels has remained politically </w:t>
      </w:r>
      <w:r w:rsidR="003F5C57">
        <w:t xml:space="preserve">active </w:t>
      </w:r>
      <w:r>
        <w:t>with the “Reckoning Crew” of Richland Country; and</w:t>
      </w:r>
    </w:p>
    <w:p w:rsidR="00766FB3" w:rsidRDefault="00766F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E8A"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A6E8A">
        <w:t>, Mrs. Daniels continues to enjoy cooking, driving short distances, reading the monthly edition of the local LIVING magazine, and reading her Bible; and</w:t>
      </w:r>
    </w:p>
    <w:p w:rsidR="007A6E8A" w:rsidRDefault="007A6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D4" w:rsidRDefault="007A6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servant of God, </w:t>
      </w:r>
      <w:r w:rsidR="00766FB3">
        <w:t>Mrs. Daniels</w:t>
      </w:r>
      <w:r>
        <w:t xml:space="preserve"> is active in her church and volunteers her time there. Her favorite scripture, one of </w:t>
      </w:r>
      <w:r>
        <w:lastRenderedPageBreak/>
        <w:t>the Ten Commandments reads, “</w:t>
      </w:r>
      <w:r w:rsidR="001F62D8">
        <w:t>Honour thy father and thy mother: that thy days may be long upon the land which the LORD thy God giveth thee.” (Exodus 20:12); and</w:t>
      </w:r>
    </w:p>
    <w:p w:rsidR="008B24D4" w:rsidRDefault="008B2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F62D8">
        <w:t>it is a great pleasure to recognize this daughter of South Carolina at the celebration of her one hundredth birthday and to join with her family and friends in congratulating her on reaching this golden milestone.</w:t>
      </w:r>
      <w:r>
        <w:t xml:space="preserve"> Now, therefore,</w:t>
      </w: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24D4">
        <w:t xml:space="preserve"> the members of the South Carolina House of Representatives, by this resolution, congratulate Lula Goodson Daniels on the grand occasion of her one hundredth birthday and wish her a joyous birthday celebration. </w:t>
      </w: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8C0" w:rsidRDefault="00DF1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24D4">
        <w:t xml:space="preserve"> Lula Goodson Daniels.</w:t>
      </w:r>
    </w:p>
    <w:p w:rsidR="001621FD" w:rsidRDefault="00766F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431C" w:rsidRDefault="00F1431C" w:rsidP="00F1431C">
      <w:pPr>
        <w:suppressAutoHyphens/>
      </w:pPr>
    </w:p>
    <w:sectPr w:rsidR="00F1431C" w:rsidSect="00F14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E8A" w:rsidRDefault="007A6E8A" w:rsidP="009F0C77">
      <w:r>
        <w:separator/>
      </w:r>
    </w:p>
  </w:endnote>
  <w:endnote w:type="continuationSeparator" w:id="0">
    <w:p w:rsidR="007A6E8A" w:rsidRDefault="007A6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454BF5-40AF-4DD3-845D-317FDF625A08}"/>
    <w:embedBold r:id="rId2" w:fontKey="{819A377C-D8FC-472F-8B5E-46EC8D2795D2}"/>
  </w:font>
  <w:font w:name="Calibri">
    <w:panose1 w:val="020F0502020204030204"/>
    <w:charset w:val="00"/>
    <w:family w:val="swiss"/>
    <w:pitch w:val="variable"/>
    <w:sig w:usb0="E0002EFF" w:usb1="C000247B" w:usb2="00000009" w:usb3="00000000" w:csb0="000001FF" w:csb1="00000000"/>
    <w:embedRegular r:id="rId3" w:fontKey="{F92031D7-E974-4102-AD29-4FB93BAE04F5}"/>
  </w:font>
  <w:font w:name="Segoe UI">
    <w:panose1 w:val="020B0502040204020203"/>
    <w:charset w:val="00"/>
    <w:family w:val="swiss"/>
    <w:pitch w:val="variable"/>
    <w:sig w:usb0="E4002EFF" w:usb1="C000E47F" w:usb2="00000009" w:usb3="00000000" w:csb0="000001FF" w:csb1="00000000"/>
    <w:embedRegular r:id="rId4" w:fontKey="{1BD69F5C-8D1C-46CC-A54F-5A342E0DB1FC}"/>
  </w:font>
  <w:font w:name="Cambria">
    <w:panose1 w:val="02040503050406030204"/>
    <w:charset w:val="00"/>
    <w:family w:val="roman"/>
    <w:pitch w:val="variable"/>
    <w:sig w:usb0="E00006FF" w:usb1="420024FF" w:usb2="02000000" w:usb3="00000000" w:csb0="0000019F" w:csb1="00000000"/>
    <w:embedRegular r:id="rId5" w:fontKey="{9D7E7E1B-A25D-4C53-B711-32534641B0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1FD" w:rsidRPr="00F1431C" w:rsidRDefault="00F1431C" w:rsidP="00F1431C">
    <w:pPr>
      <w:pStyle w:val="Footer"/>
      <w:tabs>
        <w:tab w:val="clear" w:pos="4680"/>
        <w:tab w:val="clear" w:pos="9360"/>
        <w:tab w:val="center" w:pos="2995"/>
      </w:tabs>
      <w:spacing w:before="120"/>
    </w:pPr>
    <w:r>
      <w:t>[5502]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E8A" w:rsidRDefault="007A6E8A" w:rsidP="009F0C77">
      <w:r>
        <w:separator/>
      </w:r>
    </w:p>
  </w:footnote>
  <w:footnote w:type="continuationSeparator" w:id="0">
    <w:p w:rsidR="007A6E8A" w:rsidRDefault="007A6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9PH20"/>
    <w:docVar w:name="CoverBillType" w:val="r"/>
    <w:docVar w:name="DocPath" w:val="L:\Council\bills\LK\9139PH20.DOCX"/>
    <w:docVar w:name="dvBillNumber" w:val="5502"/>
    <w:docVar w:name="dvBillNumberPrefix" w:val="H. "/>
    <w:docVar w:name="dvOriginalBody" w:val="House"/>
    <w:docVar w:name="dvSteno" w:val="LK"/>
    <w:docVar w:name="NameofBody" w:val="h"/>
    <w:docVar w:name="vGroup2" w:val="Council"/>
  </w:docVars>
  <w:rsids>
    <w:rsidRoot w:val="00DF18C0"/>
    <w:rsid w:val="00011869"/>
    <w:rsid w:val="00015CD6"/>
    <w:rsid w:val="000E0100"/>
    <w:rsid w:val="000E1785"/>
    <w:rsid w:val="000F40FA"/>
    <w:rsid w:val="001035F1"/>
    <w:rsid w:val="0010776B"/>
    <w:rsid w:val="00133E66"/>
    <w:rsid w:val="001435A3"/>
    <w:rsid w:val="00146ED3"/>
    <w:rsid w:val="00151044"/>
    <w:rsid w:val="001621FD"/>
    <w:rsid w:val="00180F1A"/>
    <w:rsid w:val="001A0503"/>
    <w:rsid w:val="001D08F2"/>
    <w:rsid w:val="001D3A58"/>
    <w:rsid w:val="001D525B"/>
    <w:rsid w:val="001D7F4F"/>
    <w:rsid w:val="001F62D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5C5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6FB3"/>
    <w:rsid w:val="007A6E8A"/>
    <w:rsid w:val="007A70AE"/>
    <w:rsid w:val="008362E8"/>
    <w:rsid w:val="0085786E"/>
    <w:rsid w:val="008A1768"/>
    <w:rsid w:val="008A489F"/>
    <w:rsid w:val="008B24D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4F68"/>
    <w:rsid w:val="00DF18C0"/>
    <w:rsid w:val="00DF3845"/>
    <w:rsid w:val="00E41911"/>
    <w:rsid w:val="00E44B57"/>
    <w:rsid w:val="00E92EEF"/>
    <w:rsid w:val="00EF2368"/>
    <w:rsid w:val="00F1431C"/>
    <w:rsid w:val="00F24442"/>
    <w:rsid w:val="00F50AE3"/>
    <w:rsid w:val="00F655B7"/>
    <w:rsid w:val="00F656BA"/>
    <w:rsid w:val="00F67CF1"/>
    <w:rsid w:val="00F728AA"/>
    <w:rsid w:val="00F82D2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D005A-7546-4A27-994C-935D1506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5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C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08F2-21C9-4914-8945-A78A3DD16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341</Words>
  <Characters>1806</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5502 Text of Previous Version (Jun. 24, 2020) - South Carolina Legislature Online</dc:title>
  <dc:creator>Lindsey Knipp</dc:creator>
  <cp:lastModifiedBy>S Wilson</cp:lastModifiedBy>
  <cp:revision>2</cp:revision>
  <cp:lastPrinted>2020-06-23T20:59:00Z</cp:lastPrinted>
  <dcterms:created xsi:type="dcterms:W3CDTF">2020-06-24T18:04:00Z</dcterms:created>
  <dcterms:modified xsi:type="dcterms:W3CDTF">2020-06-24T18:04:00Z</dcterms:modified>
</cp:coreProperties>
</file>