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0D8" w:rsidRDefault="004650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77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C295B">
        <w:rPr>
          <w:sz w:val="24"/>
          <w:szCs w:val="24"/>
        </w:rPr>
        <w:t>TO CONGRATULATE</w:t>
      </w:r>
      <w:r w:rsidRPr="003C295B">
        <w:rPr>
          <w:color w:val="000000" w:themeColor="text1"/>
          <w:sz w:val="24"/>
          <w:szCs w:val="24"/>
          <w:u w:color="000000" w:themeColor="text1"/>
        </w:rPr>
        <w:t xml:space="preserve"> JILLIAN E. BROUGHTON OF MAULDIN UPON HER UPCOMING GRADUATION FROM THE MEDICAL UNIVERSITY OF SOUTH CAROLINA JAMES B. EDWARDS COLLEGE OF DENTAL MEDICINE.</w:t>
      </w:r>
      <w:bookmarkStart w:id="4" w:name="titleend"/>
      <w:bookmarkEnd w:id="4"/>
    </w:p>
    <w:p w:rsidR="00057375" w:rsidRDefault="00057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Whereas, the South Carolina House of Representatives is pleased to learn that Jillian E. Broughton of Mauldin, having completed all requirements in the Doctor of Dental Medicine program, soon will graduate from the Medical University of South Carolina James B. Edwards College of Dental Medicine; and</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Whereas, the daughter of Curtis and Pamela Broughton, Jillian earned her bachelor</w:t>
      </w:r>
      <w:r w:rsidR="005600C1" w:rsidRPr="005600C1">
        <w:rPr>
          <w:color w:val="000000" w:themeColor="text1"/>
          <w:szCs w:val="24"/>
          <w:u w:color="000000" w:themeColor="text1"/>
        </w:rPr>
        <w:t>’</w:t>
      </w:r>
      <w:r w:rsidRPr="007469C2">
        <w:rPr>
          <w:color w:val="000000" w:themeColor="text1"/>
          <w:szCs w:val="24"/>
          <w:u w:color="000000" w:themeColor="text1"/>
        </w:rPr>
        <w:t xml:space="preserve">s degree in biology at Furman University in Greenville, where she held multiple leadership positions, including president of </w:t>
      </w:r>
      <w:r w:rsidR="00BB61CD">
        <w:rPr>
          <w:color w:val="000000" w:themeColor="text1"/>
          <w:szCs w:val="24"/>
          <w:u w:color="000000" w:themeColor="text1"/>
        </w:rPr>
        <w:t xml:space="preserve">the </w:t>
      </w:r>
      <w:r w:rsidRPr="007469C2">
        <w:rPr>
          <w:color w:val="000000" w:themeColor="text1"/>
          <w:szCs w:val="24"/>
          <w:u w:color="000000" w:themeColor="text1"/>
        </w:rPr>
        <w:t>Rho Zeta Chapter of Alpha Kappa Alpha and vice president of the black student</w:t>
      </w:r>
      <w:r w:rsidR="005600C1">
        <w:rPr>
          <w:color w:val="000000" w:themeColor="text1"/>
          <w:szCs w:val="24"/>
          <w:u w:color="000000" w:themeColor="text1"/>
        </w:rPr>
        <w:noBreakHyphen/>
      </w:r>
      <w:r w:rsidRPr="007469C2">
        <w:rPr>
          <w:color w:val="000000" w:themeColor="text1"/>
          <w:szCs w:val="24"/>
          <w:u w:color="000000" w:themeColor="text1"/>
        </w:rPr>
        <w:t>union group on the Furman campus; and</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Whereas, continuing as a leader upon entering MUSC, she served as historian of the Student National Dental Association and presenter for the MUSC Black History Banquet, among other positions, and she has used her dentistry skills to assist the Charleston community in numerous ways, including serving with the East Cooper Community Outreach Dental Clinic. She volunteered those same skills on a mission trip to Ecuador; and</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Whereas, in further pursuit of her goals, Jillian will take up her duties as a resident in general dentistry with the University of Tennessee in Nashville; and</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lastRenderedPageBreak/>
        <w:t xml:space="preserve">Whereas, </w:t>
      </w:r>
      <w:r w:rsidRPr="007469C2">
        <w:rPr>
          <w:color w:val="000000" w:themeColor="text1"/>
          <w:u w:color="000000" w:themeColor="text1"/>
        </w:rPr>
        <w:t xml:space="preserve">the South Carolina House of Representatives is proud of </w:t>
      </w:r>
      <w:r w:rsidRPr="007469C2">
        <w:rPr>
          <w:color w:val="000000" w:themeColor="text1"/>
          <w:szCs w:val="24"/>
          <w:u w:color="000000" w:themeColor="text1"/>
        </w:rPr>
        <w:t>the diligence Jillian Broughton has demonstrated in her studies and her resulting high level of achievement, and the members take great pleasure in wishing her much success and happiness as she enters into this exciting new season of her dental training and career. Now, therefore,</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Be it resolved by the House of Representatives:</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That the South Carolina House of Representatives, by this resolution, congratulate Jillian E. Broughton of Mauldin upon her upcoming graduation from the Medical University of South Carolina James B. Edwards College of Dental Medicine.</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Be it further resolved that a copy of this resolution be presented to Jillian E. Broughton.</w:t>
      </w:r>
    </w:p>
    <w:p w:rsidR="00105D2A" w:rsidRDefault="005600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50D8" w:rsidRDefault="004650D8" w:rsidP="004650D8">
      <w:pPr>
        <w:suppressAutoHyphens/>
      </w:pPr>
    </w:p>
    <w:sectPr w:rsidR="004650D8" w:rsidSect="004650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79D" w:rsidRDefault="000A779D" w:rsidP="009F0C77">
      <w:r>
        <w:separator/>
      </w:r>
    </w:p>
  </w:endnote>
  <w:endnote w:type="continuationSeparator" w:id="0">
    <w:p w:rsidR="000A779D" w:rsidRDefault="000A77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A7DD80-527B-4737-94D0-8AA8CF7318EB}"/>
    <w:embedBold r:id="rId2" w:fontKey="{FED87A64-EBEB-4C54-BB41-72823D7DE7BA}"/>
  </w:font>
  <w:font w:name="Calibri">
    <w:panose1 w:val="020F0502020204030204"/>
    <w:charset w:val="00"/>
    <w:family w:val="swiss"/>
    <w:pitch w:val="variable"/>
    <w:sig w:usb0="E0002EFF" w:usb1="C000247B" w:usb2="00000009" w:usb3="00000000" w:csb0="000001FF" w:csb1="00000000"/>
    <w:embedRegular r:id="rId3" w:fontKey="{C6C22AD2-F035-409E-980F-F4B327A057F3}"/>
  </w:font>
  <w:font w:name="Segoe UI">
    <w:panose1 w:val="020B0502040204020203"/>
    <w:charset w:val="00"/>
    <w:family w:val="swiss"/>
    <w:pitch w:val="variable"/>
    <w:sig w:usb0="E4002EFF" w:usb1="C000E47F" w:usb2="00000009" w:usb3="00000000" w:csb0="000001FF" w:csb1="00000000"/>
    <w:embedRegular r:id="rId4" w:fontKey="{661811F1-5318-493F-85BE-13032DA6DC4C}"/>
  </w:font>
  <w:font w:name="Cambria">
    <w:panose1 w:val="02040503050406030204"/>
    <w:charset w:val="00"/>
    <w:family w:val="roman"/>
    <w:pitch w:val="variable"/>
    <w:sig w:usb0="E00006FF" w:usb1="420024FF" w:usb2="02000000" w:usb3="00000000" w:csb0="0000019F" w:csb1="00000000"/>
    <w:embedRegular r:id="rId5" w:fontKey="{C7ED4E7C-18A8-4874-838E-7A76EBE02F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D2A" w:rsidRPr="004650D8" w:rsidRDefault="004650D8" w:rsidP="004650D8">
    <w:pPr>
      <w:pStyle w:val="Footer"/>
      <w:tabs>
        <w:tab w:val="clear" w:pos="4680"/>
        <w:tab w:val="clear" w:pos="9360"/>
        <w:tab w:val="center" w:pos="2995"/>
      </w:tabs>
      <w:spacing w:before="120"/>
    </w:pPr>
    <w:r>
      <w:t>[5513]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79D" w:rsidRDefault="000A779D" w:rsidP="009F0C77">
      <w:r>
        <w:separator/>
      </w:r>
    </w:p>
  </w:footnote>
  <w:footnote w:type="continuationSeparator" w:id="0">
    <w:p w:rsidR="000A779D" w:rsidRDefault="000A77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9PH20"/>
    <w:docVar w:name="CoverBillType" w:val="r"/>
    <w:docVar w:name="DocPath" w:val="L:\Council\bills\RM\1539PH20.DOCX"/>
    <w:docVar w:name="dvBillNumber" w:val="5513"/>
    <w:docVar w:name="dvBillNumberPrefix" w:val="H. "/>
    <w:docVar w:name="dvOriginalBody" w:val="House"/>
    <w:docVar w:name="dvSteno" w:val="RM"/>
    <w:docVar w:name="NameofBody" w:val="h"/>
    <w:docVar w:name="vGroup2" w:val="Council"/>
  </w:docVars>
  <w:rsids>
    <w:rsidRoot w:val="000A779D"/>
    <w:rsid w:val="00011869"/>
    <w:rsid w:val="00015CD6"/>
    <w:rsid w:val="00043F23"/>
    <w:rsid w:val="00057375"/>
    <w:rsid w:val="00065A1C"/>
    <w:rsid w:val="000A779D"/>
    <w:rsid w:val="000E0100"/>
    <w:rsid w:val="000E1785"/>
    <w:rsid w:val="000F40FA"/>
    <w:rsid w:val="001035F1"/>
    <w:rsid w:val="00105D2A"/>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0D8"/>
    <w:rsid w:val="004809EE"/>
    <w:rsid w:val="004E7D54"/>
    <w:rsid w:val="005273C6"/>
    <w:rsid w:val="00530A69"/>
    <w:rsid w:val="00545593"/>
    <w:rsid w:val="00556EBF"/>
    <w:rsid w:val="005600C1"/>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4E75"/>
    <w:rsid w:val="00A64E80"/>
    <w:rsid w:val="00A72BCD"/>
    <w:rsid w:val="00A741D9"/>
    <w:rsid w:val="00A833AB"/>
    <w:rsid w:val="00A9741D"/>
    <w:rsid w:val="00AC34A2"/>
    <w:rsid w:val="00AD1C9A"/>
    <w:rsid w:val="00AD4B17"/>
    <w:rsid w:val="00B412D4"/>
    <w:rsid w:val="00B64FFF"/>
    <w:rsid w:val="00BB61C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87E8CA-5FBD-493E-9085-279F063D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00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0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E7B8F-E2BE-4927-B4C4-1B381306F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332</Words>
  <Characters>1801</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5513 Text of Previous Version (Jun. 24, 2020) - South Carolina Legislature Online</dc:title>
  <dc:creator>Julie Newboult</dc:creator>
  <cp:lastModifiedBy>S Wilson</cp:lastModifiedBy>
  <cp:revision>2</cp:revision>
  <cp:lastPrinted>2020-05-18T14:11:00Z</cp:lastPrinted>
  <dcterms:created xsi:type="dcterms:W3CDTF">2020-06-24T18:14:00Z</dcterms:created>
  <dcterms:modified xsi:type="dcterms:W3CDTF">2020-06-24T18:14:00Z</dcterms:modified>
</cp:coreProperties>
</file>