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781" w:rsidRDefault="00C737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E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302A">
        <w:rPr>
          <w:color w:val="000000" w:themeColor="text1"/>
          <w:u w:color="000000" w:themeColor="text1"/>
        </w:rPr>
        <w:t>TO CONGRATULATE DAVID MULDROW BEASLEY, JR., AND HANNAH BECKWITH BEASLEY ON THE BIRTH OF THEIR SON, ROWAN BECKWITH BEASLEY, ON MONDAY, AUGUST 10,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the South Carolina House of Representatives is delighted to learn that Mr. David Muldrow Beasley, Jr., and his lovely wife, Mrs. Hannah Beasley, were blessed on Monday, August 10, 2020, with the birth of their first child, Rowan Beckwith Beasley;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this joyfully awaited little one was born at 1:43 A.M. in Austin, Texas, and weighed in at eight pounds seven ounces;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 xml:space="preserve">Whereas, the newest member of the Beasley and Beckwith families, baby Rowan was welcomed into the world by loved ones eager to greet him in person as soon as the doctor permitted; and </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the baby’s paternal grandparents are former South Carolina Governor David M. Beasley and former South Carolina First Lady Mary Wood Payne Beasley;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 xml:space="preserve">Whereas, his maternal grandparents are </w:t>
      </w:r>
      <w:r w:rsidR="00747524">
        <w:rPr>
          <w:color w:val="000000" w:themeColor="text1"/>
          <w:u w:color="000000" w:themeColor="text1"/>
        </w:rPr>
        <w:t xml:space="preserve">Tracey and </w:t>
      </w:r>
      <w:r w:rsidRPr="0029302A">
        <w:rPr>
          <w:color w:val="000000" w:themeColor="text1"/>
          <w:u w:color="000000" w:themeColor="text1"/>
        </w:rPr>
        <w:t>Van Beckwith of Dallas, Texas; and</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Whereas, the House of Representatives takes great pleasure in extending its congratulations to the entire Beasley family on this happy occasion, and the members join with the family in welcoming Rowan Beckwith Beasley as the firstborn grandchild of former South Carolina Governor and Mrs. David M. Beasley. Now, therefore,</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Be it resolved by the House of Representatives:</w:t>
      </w: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05C" w:rsidRPr="0029302A" w:rsidRDefault="00E8605C" w:rsidP="00E86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302A">
        <w:rPr>
          <w:color w:val="000000" w:themeColor="text1"/>
          <w:u w:color="000000" w:themeColor="text1"/>
        </w:rPr>
        <w:t xml:space="preserve">That the </w:t>
      </w:r>
      <w:r w:rsidR="005B14D0">
        <w:rPr>
          <w:color w:val="000000" w:themeColor="text1"/>
          <w:u w:color="000000" w:themeColor="text1"/>
        </w:rPr>
        <w:t xml:space="preserve">members of the </w:t>
      </w:r>
      <w:r w:rsidRPr="0029302A">
        <w:rPr>
          <w:color w:val="000000" w:themeColor="text1"/>
          <w:u w:color="000000" w:themeColor="text1"/>
        </w:rPr>
        <w:t>South Carolina House of Representatives, by this resolution, congratulate David Muldrow Beasley, Jr., and Hannah Beckwith Beasley on the birth of their son, Rowan Beckwith Beasley, on Monday, August 10, 2020.</w:t>
      </w:r>
    </w:p>
    <w:p w:rsidR="00CC3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781" w:rsidRDefault="00C73781" w:rsidP="00C73781">
      <w:pPr>
        <w:suppressAutoHyphens/>
      </w:pPr>
    </w:p>
    <w:sectPr w:rsidR="00C73781" w:rsidSect="00C737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E8F" w:rsidRDefault="00FA0E8F" w:rsidP="009F0C77">
      <w:r>
        <w:separator/>
      </w:r>
    </w:p>
  </w:endnote>
  <w:endnote w:type="continuationSeparator" w:id="0">
    <w:p w:rsidR="00FA0E8F" w:rsidRDefault="00FA0E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81D989-E01A-464A-8E83-E02430E0A527}"/>
    <w:embedBold r:id="rId2" w:fontKey="{96F24002-245E-44B3-9EF7-BACBE462C754}"/>
  </w:font>
  <w:font w:name="Calibri">
    <w:panose1 w:val="020F0502020204030204"/>
    <w:charset w:val="00"/>
    <w:family w:val="swiss"/>
    <w:pitch w:val="variable"/>
    <w:sig w:usb0="E0002EFF" w:usb1="C000247B" w:usb2="00000009" w:usb3="00000000" w:csb0="000001FF" w:csb1="00000000"/>
    <w:embedRegular r:id="rId3" w:fontKey="{1A66605F-C928-41C6-A686-D11CE70F5339}"/>
  </w:font>
  <w:font w:name="Segoe UI">
    <w:panose1 w:val="020B0502040204020203"/>
    <w:charset w:val="00"/>
    <w:family w:val="swiss"/>
    <w:pitch w:val="variable"/>
    <w:sig w:usb0="E4002EFF" w:usb1="C000E47F" w:usb2="00000009" w:usb3="00000000" w:csb0="000001FF" w:csb1="00000000"/>
    <w:embedRegular r:id="rId4" w:fontKey="{76187EF6-25B4-4154-B517-525C485F959C}"/>
  </w:font>
  <w:font w:name="Cambria">
    <w:panose1 w:val="02040503050406030204"/>
    <w:charset w:val="00"/>
    <w:family w:val="roman"/>
    <w:pitch w:val="variable"/>
    <w:sig w:usb0="E00006FF" w:usb1="420024FF" w:usb2="02000000" w:usb3="00000000" w:csb0="0000019F" w:csb1="00000000"/>
    <w:embedRegular r:id="rId5" w:fontKey="{C72423A5-0008-40FA-B890-7F65CCD69C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8A0" w:rsidRPr="00C73781" w:rsidRDefault="00C73781" w:rsidP="00C73781">
    <w:pPr>
      <w:pStyle w:val="Footer"/>
      <w:tabs>
        <w:tab w:val="clear" w:pos="4680"/>
        <w:tab w:val="clear" w:pos="9360"/>
        <w:tab w:val="center" w:pos="2995"/>
      </w:tabs>
      <w:spacing w:before="120"/>
    </w:pPr>
    <w:r>
      <w:t>[5569]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E8F" w:rsidRDefault="00FA0E8F" w:rsidP="009F0C77">
      <w:r>
        <w:separator/>
      </w:r>
    </w:p>
  </w:footnote>
  <w:footnote w:type="continuationSeparator" w:id="0">
    <w:p w:rsidR="00FA0E8F" w:rsidRDefault="00FA0E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4AHB20"/>
    <w:docVar w:name="CoverBillType" w:val="r"/>
    <w:docVar w:name="DocPath" w:val="L:\Council\bills\BH\7294AHB20.DOCX"/>
    <w:docVar w:name="dvBillNumber" w:val="5569"/>
    <w:docVar w:name="dvBillNumberPrefix" w:val="H. "/>
    <w:docVar w:name="dvOriginalBody" w:val="House"/>
    <w:docVar w:name="dvSteno" w:val="BH"/>
    <w:docVar w:name="NameofBody" w:val="h"/>
    <w:docVar w:name="vGroup2" w:val="Council"/>
  </w:docVars>
  <w:rsids>
    <w:rsidRoot w:val="00FA0E8F"/>
    <w:rsid w:val="00011869"/>
    <w:rsid w:val="00015CD6"/>
    <w:rsid w:val="000E0100"/>
    <w:rsid w:val="000E1785"/>
    <w:rsid w:val="000F40FA"/>
    <w:rsid w:val="001035F1"/>
    <w:rsid w:val="0010776B"/>
    <w:rsid w:val="00133E66"/>
    <w:rsid w:val="001435A3"/>
    <w:rsid w:val="00146ED3"/>
    <w:rsid w:val="00151044"/>
    <w:rsid w:val="001A091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A2B"/>
    <w:rsid w:val="005273C6"/>
    <w:rsid w:val="00530A69"/>
    <w:rsid w:val="00545593"/>
    <w:rsid w:val="00556EBF"/>
    <w:rsid w:val="00577C6C"/>
    <w:rsid w:val="005A62FE"/>
    <w:rsid w:val="005B14D0"/>
    <w:rsid w:val="005C2FE2"/>
    <w:rsid w:val="005E2BC9"/>
    <w:rsid w:val="00605102"/>
    <w:rsid w:val="006215AA"/>
    <w:rsid w:val="006913C9"/>
    <w:rsid w:val="0069470D"/>
    <w:rsid w:val="006D58AA"/>
    <w:rsid w:val="00734F00"/>
    <w:rsid w:val="00736959"/>
    <w:rsid w:val="00747524"/>
    <w:rsid w:val="007A70AE"/>
    <w:rsid w:val="008362E8"/>
    <w:rsid w:val="0085786E"/>
    <w:rsid w:val="008A1768"/>
    <w:rsid w:val="008A489F"/>
    <w:rsid w:val="008F0F33"/>
    <w:rsid w:val="008F4429"/>
    <w:rsid w:val="0094021A"/>
    <w:rsid w:val="00943D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6FFC"/>
    <w:rsid w:val="00C73781"/>
    <w:rsid w:val="00C74E9D"/>
    <w:rsid w:val="00C826DD"/>
    <w:rsid w:val="00C82FD3"/>
    <w:rsid w:val="00C92819"/>
    <w:rsid w:val="00CC38A0"/>
    <w:rsid w:val="00CC6B7B"/>
    <w:rsid w:val="00CD2089"/>
    <w:rsid w:val="00D73A67"/>
    <w:rsid w:val="00D970A9"/>
    <w:rsid w:val="00DF3845"/>
    <w:rsid w:val="00E41911"/>
    <w:rsid w:val="00E44B57"/>
    <w:rsid w:val="00E8605C"/>
    <w:rsid w:val="00E92EEF"/>
    <w:rsid w:val="00EF2368"/>
    <w:rsid w:val="00F24442"/>
    <w:rsid w:val="00F50AE3"/>
    <w:rsid w:val="00F655B7"/>
    <w:rsid w:val="00F656BA"/>
    <w:rsid w:val="00F67CF1"/>
    <w:rsid w:val="00F728AA"/>
    <w:rsid w:val="00F840F0"/>
    <w:rsid w:val="00FA0E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57253-5A0F-4F35-BBC7-13A4D648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0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9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9D5DB-7353-413F-998E-19843A12C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1349</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5569 Text of Previous Version (Sep. 15, 2020) - South Carolina Legislature Online</dc:title>
  <dc:creator>Bonnie Huth</dc:creator>
  <cp:lastModifiedBy>S Wilson</cp:lastModifiedBy>
  <cp:revision>2</cp:revision>
  <cp:lastPrinted>2020-09-02T14:13:00Z</cp:lastPrinted>
  <dcterms:created xsi:type="dcterms:W3CDTF">2020-09-15T21:28:00Z</dcterms:created>
  <dcterms:modified xsi:type="dcterms:W3CDTF">2020-09-15T21:28:00Z</dcterms:modified>
</cp:coreProperties>
</file>